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09E520" w14:textId="1C8B66DF" w:rsidR="00E72B51" w:rsidRPr="00395D92" w:rsidRDefault="00E72B51" w:rsidP="00E72B51">
      <w:pPr>
        <w:jc w:val="right"/>
        <w:rPr>
          <w:sz w:val="20"/>
          <w:szCs w:val="20"/>
        </w:rPr>
      </w:pPr>
      <w:r w:rsidRPr="00395D92">
        <w:rPr>
          <w:sz w:val="20"/>
          <w:szCs w:val="20"/>
        </w:rPr>
        <w:t xml:space="preserve">Lisa </w:t>
      </w:r>
      <w:r>
        <w:rPr>
          <w:sz w:val="20"/>
          <w:szCs w:val="20"/>
        </w:rPr>
        <w:t>4</w:t>
      </w:r>
    </w:p>
    <w:p w14:paraId="15A7A8E9" w14:textId="77777777" w:rsidR="00E72B51" w:rsidRPr="00395D92" w:rsidRDefault="00E72B51" w:rsidP="00E72B51">
      <w:pPr>
        <w:ind w:left="5664"/>
        <w:jc w:val="right"/>
        <w:rPr>
          <w:sz w:val="20"/>
          <w:szCs w:val="20"/>
        </w:rPr>
      </w:pPr>
      <w:r w:rsidRPr="00395D92">
        <w:rPr>
          <w:sz w:val="20"/>
          <w:szCs w:val="20"/>
        </w:rPr>
        <w:t xml:space="preserve">   töövõtulepingu nr </w:t>
      </w:r>
    </w:p>
    <w:p w14:paraId="5C07B388" w14:textId="77777777" w:rsidR="00E72B51" w:rsidRDefault="00E72B51" w:rsidP="00E72B51">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30609967" w14:textId="77777777" w:rsidR="00E72B51" w:rsidRDefault="00E72B51" w:rsidP="00E72B51">
      <w:pPr>
        <w:ind w:left="5664"/>
        <w:jc w:val="right"/>
        <w:rPr>
          <w:sz w:val="20"/>
          <w:szCs w:val="20"/>
        </w:rPr>
      </w:pPr>
    </w:p>
    <w:p w14:paraId="17AD81EF" w14:textId="77777777" w:rsidR="00E72B51" w:rsidRPr="0052281B" w:rsidRDefault="00E72B51" w:rsidP="00E72B51">
      <w:pPr>
        <w:ind w:left="5664"/>
        <w:jc w:val="right"/>
        <w:rPr>
          <w:sz w:val="20"/>
          <w:szCs w:val="20"/>
        </w:rPr>
      </w:pPr>
    </w:p>
    <w:p w14:paraId="4790DCFC" w14:textId="51FFC5D8" w:rsidR="000B300B" w:rsidRPr="00146AA3" w:rsidRDefault="00F0000D" w:rsidP="00E72B51">
      <w:pPr>
        <w:jc w:val="center"/>
        <w:rPr>
          <w:b/>
          <w:bCs/>
        </w:rPr>
      </w:pPr>
      <w:r w:rsidRPr="00146AA3">
        <w:rPr>
          <w:b/>
          <w:bCs/>
        </w:rPr>
        <w:t>TEHNILINE KIRJELDUS</w:t>
      </w:r>
    </w:p>
    <w:p w14:paraId="4094AC74" w14:textId="77777777" w:rsidR="005B1411" w:rsidRDefault="005B1411" w:rsidP="00E72B51">
      <w:pPr>
        <w:jc w:val="center"/>
      </w:pPr>
    </w:p>
    <w:p w14:paraId="35BF75ED" w14:textId="77777777" w:rsidR="00AC7AE4" w:rsidRDefault="00AC7AE4" w:rsidP="00AC7AE4"/>
    <w:p w14:paraId="1AD05160" w14:textId="77777777" w:rsidR="00AC7AE4" w:rsidRPr="00077651" w:rsidRDefault="00AC7AE4" w:rsidP="00AC7AE4"/>
    <w:p w14:paraId="1891AB08" w14:textId="48A45142" w:rsidR="000C4F02" w:rsidRPr="009F5061" w:rsidRDefault="00077651" w:rsidP="009F5061">
      <w:pPr>
        <w:pStyle w:val="Heading2"/>
        <w:numPr>
          <w:ilvl w:val="0"/>
          <w:numId w:val="7"/>
        </w:numPr>
        <w:spacing w:before="0" w:after="120"/>
        <w:rPr>
          <w:rFonts w:ascii="Times New Roman" w:hAnsi="Times New Roman" w:cs="Times New Roman"/>
          <w:i w:val="0"/>
          <w:iCs w:val="0"/>
          <w:sz w:val="24"/>
          <w:szCs w:val="24"/>
        </w:rPr>
      </w:pPr>
      <w:r w:rsidRPr="00077651">
        <w:rPr>
          <w:rFonts w:ascii="Times New Roman" w:hAnsi="Times New Roman" w:cs="Times New Roman"/>
          <w:i w:val="0"/>
          <w:iCs w:val="0"/>
          <w:sz w:val="24"/>
          <w:szCs w:val="24"/>
        </w:rPr>
        <w:t xml:space="preserve">TÖÖ </w:t>
      </w:r>
      <w:r w:rsidRPr="009F5061">
        <w:rPr>
          <w:rFonts w:ascii="Times New Roman" w:hAnsi="Times New Roman" w:cs="Times New Roman"/>
          <w:i w:val="0"/>
          <w:iCs w:val="0"/>
          <w:sz w:val="24"/>
          <w:szCs w:val="24"/>
        </w:rPr>
        <w:t>ISELOOMUSTUS JA TINGIMUSED</w:t>
      </w:r>
    </w:p>
    <w:p w14:paraId="7D797238" w14:textId="6083379F" w:rsidR="00B63D2A" w:rsidRPr="009F5061" w:rsidRDefault="00B63D2A" w:rsidP="009F5061">
      <w:pPr>
        <w:pStyle w:val="ListParagraph"/>
        <w:numPr>
          <w:ilvl w:val="1"/>
          <w:numId w:val="7"/>
        </w:numPr>
        <w:spacing w:after="120"/>
        <w:contextualSpacing w:val="0"/>
        <w:rPr>
          <w:color w:val="000000"/>
          <w:lang w:eastAsia="et-EE"/>
        </w:rPr>
      </w:pPr>
      <w:r w:rsidRPr="009F5061">
        <w:rPr>
          <w:color w:val="000000"/>
          <w:lang w:eastAsia="et-EE"/>
        </w:rPr>
        <w:t xml:space="preserve">Töö eesmärgiks on eelduste loomine </w:t>
      </w:r>
      <w:r w:rsidR="003235D3" w:rsidRPr="009F5061">
        <w:rPr>
          <w:color w:val="000000"/>
          <w:lang w:eastAsia="et-EE"/>
        </w:rPr>
        <w:t>Viisu madalsoo</w:t>
      </w:r>
      <w:r w:rsidRPr="009F5061">
        <w:rPr>
          <w:color w:val="000000"/>
          <w:lang w:eastAsia="et-EE"/>
        </w:rPr>
        <w:t xml:space="preserve"> seisundi parandamiseks. </w:t>
      </w:r>
    </w:p>
    <w:p w14:paraId="1D644F85" w14:textId="77777777" w:rsidR="002D5A54" w:rsidRDefault="00B63D2A" w:rsidP="002D5A54">
      <w:pPr>
        <w:pStyle w:val="ListParagraph"/>
        <w:numPr>
          <w:ilvl w:val="1"/>
          <w:numId w:val="7"/>
        </w:numPr>
        <w:spacing w:after="120"/>
        <w:contextualSpacing w:val="0"/>
      </w:pPr>
      <w:r w:rsidRPr="009F5061">
        <w:t xml:space="preserve">Tööobjekt asub </w:t>
      </w:r>
      <w:r w:rsidR="00AB6FC6" w:rsidRPr="009F5061">
        <w:t>Harju</w:t>
      </w:r>
      <w:r w:rsidRPr="009F5061">
        <w:t xml:space="preserve"> maakonnas, </w:t>
      </w:r>
      <w:r w:rsidR="00C43B03" w:rsidRPr="009F5061">
        <w:t>Saue</w:t>
      </w:r>
      <w:r w:rsidRPr="009F5061">
        <w:t xml:space="preserve"> vallas, </w:t>
      </w:r>
      <w:r w:rsidR="00C43B03" w:rsidRPr="009F5061">
        <w:t>Jaanika</w:t>
      </w:r>
      <w:r w:rsidRPr="009F5061">
        <w:t xml:space="preserve"> külas. </w:t>
      </w:r>
    </w:p>
    <w:p w14:paraId="5BF2CF35" w14:textId="65237C4C" w:rsidR="00B63D2A" w:rsidRPr="002D5A54" w:rsidRDefault="00B63D2A" w:rsidP="002D5A54">
      <w:pPr>
        <w:pStyle w:val="ListParagraph"/>
        <w:numPr>
          <w:ilvl w:val="1"/>
          <w:numId w:val="7"/>
        </w:numPr>
        <w:spacing w:after="120"/>
        <w:contextualSpacing w:val="0"/>
      </w:pPr>
      <w:r w:rsidRPr="009F5061">
        <w:t>Töö teostamise aluseks on</w:t>
      </w:r>
      <w:r w:rsidR="00242C8B" w:rsidRPr="009F5061">
        <w:t xml:space="preserve"> RMK looduskaitseosakonna poolt </w:t>
      </w:r>
      <w:r w:rsidR="008C119D" w:rsidRPr="009F5061">
        <w:t>koostatud</w:t>
      </w:r>
      <w:r w:rsidR="00A07432" w:rsidRPr="009F5061">
        <w:t xml:space="preserve"> looduskaitsetöö lähteülesanne „</w:t>
      </w:r>
      <w:r w:rsidR="005047A8" w:rsidRPr="009F5061">
        <w:t>Orkjärve looduskaitsealal Viisu soo veerežiimi taastamine“</w:t>
      </w:r>
      <w:r w:rsidR="002C6C19" w:rsidRPr="009F5061">
        <w:t xml:space="preserve"> (edaspidi projekt)</w:t>
      </w:r>
      <w:r w:rsidR="0052604C">
        <w:t xml:space="preserve"> (hankelepingu lisa 5</w:t>
      </w:r>
      <w:r w:rsidR="006D3BF4">
        <w:t xml:space="preserve"> </w:t>
      </w:r>
      <w:r w:rsidR="006D3BF4" w:rsidRPr="002D5A54">
        <w:rPr>
          <w:bCs/>
        </w:rPr>
        <w:t>– Lähteülesanne „</w:t>
      </w:r>
      <w:r w:rsidR="006D3BF4" w:rsidRPr="002D5A54">
        <w:t>Orkjärve looduskaitsealal Viisu soo veerežiimi taastamine“</w:t>
      </w:r>
      <w:r w:rsidR="002D5A54" w:rsidRPr="002D5A54">
        <w:t>)</w:t>
      </w:r>
      <w:r w:rsidRPr="009F5061">
        <w:t xml:space="preserve">. </w:t>
      </w:r>
    </w:p>
    <w:p w14:paraId="2EAABFB5" w14:textId="18765278" w:rsidR="006D131F" w:rsidRPr="009F5061" w:rsidRDefault="44D236BF" w:rsidP="108B05BD">
      <w:pPr>
        <w:pStyle w:val="ListParagraph"/>
        <w:numPr>
          <w:ilvl w:val="1"/>
          <w:numId w:val="7"/>
        </w:numPr>
        <w:spacing w:after="120"/>
      </w:pPr>
      <w:r>
        <w:t xml:space="preserve">Veerežiimi taastamiseks ning märgalale iseloomuliku taimestiku taastumise kujunemiseks tuleb raiuda trassid ja rajatavate paisude asukohad, rajada veevoolu takistamiseks </w:t>
      </w:r>
      <w:r w:rsidR="4DFACAB4">
        <w:t>kahte</w:t>
      </w:r>
      <w:r>
        <w:t xml:space="preserve"> tüüpi paisusid, rajada tööde teostamise ajaks ajuti</w:t>
      </w:r>
      <w:r w:rsidR="00869E07">
        <w:t>ne</w:t>
      </w:r>
      <w:r w:rsidR="18AD241A">
        <w:t xml:space="preserve"> </w:t>
      </w:r>
      <w:proofErr w:type="spellStart"/>
      <w:r w:rsidR="18AD241A">
        <w:t>mahasõit</w:t>
      </w:r>
      <w:proofErr w:type="spellEnd"/>
      <w:r>
        <w:t>.</w:t>
      </w:r>
    </w:p>
    <w:p w14:paraId="76CD91E3" w14:textId="7A369C1A" w:rsidR="00122848" w:rsidRPr="009F5061" w:rsidRDefault="00652722" w:rsidP="7DC9B1A7">
      <w:pPr>
        <w:pStyle w:val="ListParagraph"/>
        <w:numPr>
          <w:ilvl w:val="1"/>
          <w:numId w:val="7"/>
        </w:numPr>
        <w:spacing w:after="120"/>
        <w:rPr>
          <w:b/>
          <w:bCs/>
        </w:rPr>
      </w:pPr>
      <w:r w:rsidRPr="009F5061">
        <w:rPr>
          <w:b/>
          <w:bCs/>
        </w:rPr>
        <w:t xml:space="preserve">Keskkonnaamet teostab 2024 aasta suvel </w:t>
      </w:r>
      <w:r w:rsidR="00BB3927" w:rsidRPr="009F5061">
        <w:rPr>
          <w:b/>
          <w:bCs/>
        </w:rPr>
        <w:t xml:space="preserve">kaitse-eesmärgiks olevate liikide inventuuri, mistõttu võib muutuda </w:t>
      </w:r>
      <w:r w:rsidR="00F129EE" w:rsidRPr="009F5061">
        <w:rPr>
          <w:b/>
          <w:bCs/>
        </w:rPr>
        <w:t>tööde maht</w:t>
      </w:r>
      <w:r w:rsidR="00AB1817" w:rsidRPr="009F5061">
        <w:rPr>
          <w:b/>
          <w:bCs/>
        </w:rPr>
        <w:t xml:space="preserve"> </w:t>
      </w:r>
      <w:r w:rsidR="00AB1817" w:rsidRPr="009F5061">
        <w:t>(</w:t>
      </w:r>
      <w:r w:rsidR="00535131" w:rsidRPr="009F5061">
        <w:t>Keskkonnaameti kiri 7-9/23/18229-5, 02.02.24</w:t>
      </w:r>
      <w:r w:rsidR="00EA2F1E">
        <w:t xml:space="preserve">, </w:t>
      </w:r>
      <w:r w:rsidR="002D5A54">
        <w:t xml:space="preserve">kiri </w:t>
      </w:r>
      <w:r w:rsidR="00EA2F1E">
        <w:t xml:space="preserve">leitav </w:t>
      </w:r>
      <w:r w:rsidR="0052604C">
        <w:t>projekti kaustast</w:t>
      </w:r>
      <w:r w:rsidR="00CD1BB7" w:rsidRPr="009F5061">
        <w:t>)</w:t>
      </w:r>
    </w:p>
    <w:p w14:paraId="744C2513" w14:textId="77777777" w:rsidR="000B300B" w:rsidRPr="009F5061" w:rsidRDefault="000B300B" w:rsidP="009F5061">
      <w:pPr>
        <w:spacing w:after="120"/>
      </w:pPr>
    </w:p>
    <w:p w14:paraId="47EB2462" w14:textId="2D8F4EDB" w:rsidR="000B300B" w:rsidRPr="009F5061" w:rsidRDefault="00077651" w:rsidP="009F5061">
      <w:pPr>
        <w:pStyle w:val="Heading2"/>
        <w:numPr>
          <w:ilvl w:val="0"/>
          <w:numId w:val="7"/>
        </w:numPr>
        <w:spacing w:before="0" w:after="120"/>
        <w:rPr>
          <w:rFonts w:ascii="Times New Roman" w:hAnsi="Times New Roman" w:cs="Times New Roman"/>
          <w:i w:val="0"/>
          <w:iCs w:val="0"/>
          <w:sz w:val="24"/>
          <w:szCs w:val="24"/>
        </w:rPr>
      </w:pPr>
      <w:r w:rsidRPr="009F5061">
        <w:rPr>
          <w:rFonts w:ascii="Times New Roman" w:hAnsi="Times New Roman" w:cs="Times New Roman"/>
          <w:i w:val="0"/>
          <w:iCs w:val="0"/>
          <w:sz w:val="24"/>
          <w:szCs w:val="24"/>
        </w:rPr>
        <w:t>TÖÖ TEHNILINE KIRJELDUS</w:t>
      </w:r>
    </w:p>
    <w:p w14:paraId="2A21BE70" w14:textId="5BADE88C" w:rsidR="008B7376" w:rsidRPr="009F5061" w:rsidRDefault="001D095B" w:rsidP="009F5061">
      <w:pPr>
        <w:pStyle w:val="ListParagraph"/>
        <w:numPr>
          <w:ilvl w:val="1"/>
          <w:numId w:val="7"/>
        </w:numPr>
        <w:spacing w:after="120"/>
        <w:contextualSpacing w:val="0"/>
        <w:rPr>
          <w:b/>
          <w:bCs/>
          <w:u w:val="single"/>
        </w:rPr>
      </w:pPr>
      <w:r w:rsidRPr="009F5061">
        <w:rPr>
          <w:b/>
          <w:bCs/>
          <w:u w:val="single"/>
        </w:rPr>
        <w:t>Ettevalmistustööd</w:t>
      </w:r>
    </w:p>
    <w:p w14:paraId="194657BF" w14:textId="360CBA90" w:rsidR="00E5643D" w:rsidRPr="009F5061" w:rsidRDefault="00E5643D" w:rsidP="009F5061">
      <w:pPr>
        <w:spacing w:after="120"/>
      </w:pPr>
      <w:r w:rsidRPr="009F5061">
        <w:t>Töövõtjale antakse tööde teostamiseks „</w:t>
      </w:r>
      <w:r w:rsidR="00543908" w:rsidRPr="009F5061">
        <w:t xml:space="preserve">Orkjärve looduskaitsealal Viisu </w:t>
      </w:r>
      <w:r w:rsidR="009F5429" w:rsidRPr="009F5061">
        <w:t>soo veerežiimi taastamine</w:t>
      </w:r>
      <w:r w:rsidRPr="009F5061">
        <w:t xml:space="preserve">“ </w:t>
      </w:r>
      <w:r w:rsidR="00A3299C" w:rsidRPr="009F5061">
        <w:t xml:space="preserve">projekt </w:t>
      </w:r>
      <w:r w:rsidRPr="009F5061">
        <w:t>nii paberkandjalt kui elektrooniliselt. Elektrooniliselt üle antav ehitusprojekt sisaldab tööde korraldamiseks vajalikke kaardikihte. Töövõtja peab omama tehnilist võimekust kaardikihtidega töötamiseks.</w:t>
      </w:r>
    </w:p>
    <w:p w14:paraId="3AA10817" w14:textId="3661AFB3" w:rsidR="00E5643D" w:rsidRPr="009F5061" w:rsidRDefault="00E5643D" w:rsidP="009F5061">
      <w:pPr>
        <w:spacing w:after="120"/>
        <w:rPr>
          <w:b/>
          <w:bCs/>
        </w:rPr>
      </w:pPr>
      <w:r w:rsidRPr="009F5061">
        <w:t xml:space="preserve">Töövõtja peab enne töödega alustamist olema veendunud, et tööobjektide piirid ja teostatavate tööde asukohad on arusaadavad. Vajadusel tuleb teostada looduses täiendav markeerimine. </w:t>
      </w:r>
      <w:r w:rsidRPr="009F5061">
        <w:rPr>
          <w:b/>
          <w:bCs/>
        </w:rPr>
        <w:t>Tööaladele liikumisel tehnikaga ja tööde teostamise</w:t>
      </w:r>
      <w:r w:rsidR="00CA2D09" w:rsidRPr="009F5061">
        <w:rPr>
          <w:b/>
          <w:bCs/>
        </w:rPr>
        <w:t xml:space="preserve"> ajal on lubatud kasutada ainult projektis ette nähtud liikumistrasse</w:t>
      </w:r>
      <w:r w:rsidR="00316F46" w:rsidRPr="009F5061">
        <w:rPr>
          <w:b/>
          <w:bCs/>
        </w:rPr>
        <w:t>.</w:t>
      </w:r>
      <w:r w:rsidR="00320C88" w:rsidRPr="009F5061">
        <w:rPr>
          <w:b/>
          <w:bCs/>
        </w:rPr>
        <w:t xml:space="preserve"> </w:t>
      </w:r>
      <w:r w:rsidR="00302D95" w:rsidRPr="009F5061">
        <w:rPr>
          <w:b/>
          <w:bCs/>
        </w:rPr>
        <w:t>Liikumistrasside muudatused tuleb eelnevalt kooskõlastada looduskaitsespetsialisti ja</w:t>
      </w:r>
      <w:r w:rsidR="00320C88" w:rsidRPr="009F5061">
        <w:rPr>
          <w:b/>
          <w:bCs/>
        </w:rPr>
        <w:t>/või</w:t>
      </w:r>
      <w:r w:rsidR="00302D95" w:rsidRPr="009F5061">
        <w:rPr>
          <w:b/>
          <w:bCs/>
        </w:rPr>
        <w:t xml:space="preserve"> looduskaitse tööjuhiga.</w:t>
      </w:r>
    </w:p>
    <w:p w14:paraId="5333CDD8" w14:textId="75634582" w:rsidR="00A43660" w:rsidRPr="009F5061" w:rsidRDefault="33985E23" w:rsidP="009F5061">
      <w:pPr>
        <w:spacing w:after="120"/>
      </w:pPr>
      <w:r>
        <w:t xml:space="preserve">Tellija esindaja ja Töövõtja </w:t>
      </w:r>
      <w:r w:rsidR="6C8458F0">
        <w:t xml:space="preserve">selgitavad </w:t>
      </w:r>
      <w:r w:rsidR="55B69617">
        <w:t>enne töödega alustamist</w:t>
      </w:r>
      <w:r w:rsidR="6C8458F0">
        <w:t xml:space="preserve"> välja </w:t>
      </w:r>
      <w:r w:rsidR="4D03905E">
        <w:t xml:space="preserve">kohalikult teelt </w:t>
      </w:r>
      <w:r w:rsidR="02A81031">
        <w:t xml:space="preserve">ajutise </w:t>
      </w:r>
      <w:proofErr w:type="spellStart"/>
      <w:r w:rsidR="4D03905E">
        <w:t>mahasõidu</w:t>
      </w:r>
      <w:proofErr w:type="spellEnd"/>
      <w:r w:rsidR="4D03905E">
        <w:t xml:space="preserve"> ehitamise vajaduse</w:t>
      </w:r>
      <w:r w:rsidR="3894785F">
        <w:t>. Kui selgub</w:t>
      </w:r>
      <w:r w:rsidR="6776D230">
        <w:t xml:space="preserve"> </w:t>
      </w:r>
      <w:proofErr w:type="spellStart"/>
      <w:r w:rsidR="007A09D9">
        <w:t>mahasõidu</w:t>
      </w:r>
      <w:proofErr w:type="spellEnd"/>
      <w:r w:rsidR="007A09D9">
        <w:t xml:space="preserve"> ehitamise vajalikkus, siis </w:t>
      </w:r>
      <w:r w:rsidR="25CF979B">
        <w:t xml:space="preserve">Tellija korraldab ajutise </w:t>
      </w:r>
      <w:proofErr w:type="spellStart"/>
      <w:r w:rsidR="25CF979B">
        <w:t>mahasõidu</w:t>
      </w:r>
      <w:proofErr w:type="spellEnd"/>
      <w:r w:rsidR="25CF979B">
        <w:t xml:space="preserve"> eh</w:t>
      </w:r>
      <w:r w:rsidR="0FB5AC84">
        <w:t>itamise.</w:t>
      </w:r>
    </w:p>
    <w:p w14:paraId="4EC01BB1" w14:textId="06F2679C" w:rsidR="00E5643D" w:rsidRPr="009F5061" w:rsidRDefault="00E5643D" w:rsidP="009F5061">
      <w:pPr>
        <w:spacing w:after="120"/>
      </w:pPr>
      <w:r w:rsidRPr="009F5061">
        <w:t xml:space="preserve">Enne kraavide sulgemistööde alustamist tuleb esmalt GPS seadme või muu elektroonilise seadme abil tuvastada raiutavate trasside asukohad, vajadusel tulevad  trassiraiete sihid ja paisude asukohad lasta looduses välja märkida </w:t>
      </w:r>
      <w:r w:rsidR="00473244" w:rsidRPr="009F5061">
        <w:t>vastaval spetsialistil.</w:t>
      </w:r>
      <w:r w:rsidR="001857A0" w:rsidRPr="009F5061">
        <w:t xml:space="preserve"> T</w:t>
      </w:r>
      <w:r w:rsidRPr="009F5061">
        <w:t>ellitavate</w:t>
      </w:r>
      <w:r w:rsidR="001857A0" w:rsidRPr="009F5061">
        <w:t xml:space="preserve"> märkimis</w:t>
      </w:r>
      <w:r w:rsidRPr="009F5061">
        <w:t xml:space="preserve">tööde eest Tellija täiendavat tasu ei maksa. </w:t>
      </w:r>
    </w:p>
    <w:p w14:paraId="3AF33E20" w14:textId="47FED2ED" w:rsidR="00E5643D" w:rsidRPr="009F5061" w:rsidRDefault="00E5643D" w:rsidP="009F5061">
      <w:pPr>
        <w:spacing w:after="120"/>
      </w:pPr>
      <w:r w:rsidRPr="009F5061">
        <w:t xml:space="preserve">Seejärel teha ligipääsudeks vajalikud raied, teha trassiraied- ja raied paisude asukohtades. Paisude asukohas tuleb raie teha vastavalt nende konstruktsioonile ja kraavisängi laiusele. Arvestama peab, et raie tuleb teha paisu konstruktsiooni suhtes kõikides suundades  </w:t>
      </w:r>
      <w:r w:rsidR="00B949BD" w:rsidRPr="009F5061">
        <w:t>kuni 4</w:t>
      </w:r>
      <w:r w:rsidRPr="009F5061">
        <w:t xml:space="preserve"> m varuga, et tagada masinatele suurem manööverdamise ala ulatus ja avada pind ehitusmaterjali ammutamiseks. </w:t>
      </w:r>
    </w:p>
    <w:p w14:paraId="20A32FE3" w14:textId="77777777" w:rsidR="00E5643D" w:rsidRPr="009F5061" w:rsidRDefault="00E5643D" w:rsidP="009F5061">
      <w:pPr>
        <w:spacing w:after="120"/>
      </w:pPr>
      <w:r w:rsidRPr="009F5061">
        <w:t>Kohtades, kus pinnase kandevõime on piisav, teostatakse tööd mehhaniseeritult, kasutades oludesse sobivat eritehnikat. Ebapiisava kandevõimega kohtades tuleb tööd teha käsitsi. Töövõtja peab olema valmis teostama osaliselt raie mootorsaagidega käsitsi.</w:t>
      </w:r>
    </w:p>
    <w:p w14:paraId="44ECD22D" w14:textId="4BEAB087" w:rsidR="001D095B" w:rsidRPr="009F5061" w:rsidRDefault="00E5643D" w:rsidP="009F5061">
      <w:pPr>
        <w:pStyle w:val="ListParagraph"/>
        <w:spacing w:after="120"/>
        <w:ind w:left="0"/>
        <w:contextualSpacing w:val="0"/>
      </w:pPr>
      <w:r w:rsidRPr="009F5061">
        <w:t>Ehitatavate paisude asukohas on vajalik kändude juurimine ja sugekihi eemaldamine. Kändude</w:t>
      </w:r>
      <w:r w:rsidR="00751574" w:rsidRPr="009F5061">
        <w:t xml:space="preserve"> ja puidu</w:t>
      </w:r>
      <w:r w:rsidRPr="009F5061">
        <w:t xml:space="preserve"> kasutamine paisude muldkehades ei ole lubatud. Kände võib paigutada suletavatesse kraavidesse või paisude ehitamiseks kasutatud turba kaevandamise aukudesse.</w:t>
      </w:r>
    </w:p>
    <w:p w14:paraId="43A7FE5B" w14:textId="72722F3D" w:rsidR="00106FBE" w:rsidRPr="009F5061" w:rsidRDefault="2ED26E8B" w:rsidP="108B05BD">
      <w:pPr>
        <w:pStyle w:val="ListParagraph"/>
        <w:spacing w:after="120"/>
        <w:ind w:left="0"/>
        <w:rPr>
          <w:b/>
          <w:bCs/>
          <w:lang w:eastAsia="et-EE"/>
        </w:rPr>
      </w:pPr>
      <w:r>
        <w:t>Arvestades taastamisalal olevate kraavide parameetreid ja veerežiimi taastamiseks vajalike tööde mahtusid, tule</w:t>
      </w:r>
      <w:r w:rsidR="1D9DDDE0">
        <w:t xml:space="preserve">ks </w:t>
      </w:r>
      <w:r>
        <w:t>kraavide sulgemiseks</w:t>
      </w:r>
      <w:r w:rsidR="4ED8D22D">
        <w:t xml:space="preserve"> eelistatult</w:t>
      </w:r>
      <w:r>
        <w:t xml:space="preserve"> kasutada </w:t>
      </w:r>
      <w:r w:rsidRPr="108B05BD">
        <w:rPr>
          <w:b/>
          <w:bCs/>
        </w:rPr>
        <w:t>kuni 8,5 t täismassiga roomikekskavaatorit (väiketehnika).</w:t>
      </w:r>
      <w:r w:rsidR="70E94E16" w:rsidRPr="108B05BD">
        <w:rPr>
          <w:b/>
          <w:bCs/>
        </w:rPr>
        <w:t xml:space="preserve"> </w:t>
      </w:r>
      <w:r w:rsidR="70E94E16" w:rsidRPr="108B05BD">
        <w:rPr>
          <w:b/>
          <w:bCs/>
          <w:lang w:eastAsia="et-EE"/>
        </w:rPr>
        <w:t>Tulenevalt ilmaoludest ja objektiivsetest vajadustest otsustatakse koos looduskaitse tööjuhiga</w:t>
      </w:r>
      <w:r w:rsidR="575771CF" w:rsidRPr="108B05BD">
        <w:rPr>
          <w:b/>
          <w:bCs/>
          <w:lang w:eastAsia="et-EE"/>
        </w:rPr>
        <w:t xml:space="preserve"> väike</w:t>
      </w:r>
      <w:r w:rsidR="70E94E16" w:rsidRPr="108B05BD">
        <w:rPr>
          <w:b/>
          <w:bCs/>
          <w:lang w:eastAsia="et-EE"/>
        </w:rPr>
        <w:t>tehnika kasutamine tööde käigus.</w:t>
      </w:r>
    </w:p>
    <w:p w14:paraId="2DBEBFE5" w14:textId="20E4E9DB" w:rsidR="008E65A9" w:rsidRPr="009F5061" w:rsidRDefault="005E0D46" w:rsidP="009F5061">
      <w:pPr>
        <w:spacing w:after="120"/>
        <w:rPr>
          <w:lang w:eastAsia="et-EE"/>
        </w:rPr>
      </w:pPr>
      <w:r w:rsidRPr="009F5061">
        <w:t>V</w:t>
      </w:r>
      <w:r w:rsidR="008E65A9" w:rsidRPr="009F5061">
        <w:t>äiketehnika kasutamisel</w:t>
      </w:r>
      <w:r w:rsidR="00A554A9" w:rsidRPr="009F5061">
        <w:t xml:space="preserve"> on</w:t>
      </w:r>
      <w:r w:rsidR="008E65A9" w:rsidRPr="009F5061">
        <w:t xml:space="preserve"> paisude rajamisel võimalik vältida suuremahulisi trassiraieid ja minimeerida taastamistöödega kaasnevat ajutist negatiivset mõju taastamisalal. </w:t>
      </w:r>
      <w:bookmarkStart w:id="0" w:name="_Hlk167782387"/>
      <w:r w:rsidR="008C0A2D" w:rsidRPr="009F5061">
        <w:t xml:space="preserve">Paisude asukohta on lubatud muuta kui </w:t>
      </w:r>
      <w:r w:rsidR="00B35026" w:rsidRPr="009F5061">
        <w:t xml:space="preserve">paisude asukohtade nihutamisega paari meetri võrra piki kraavi telge on võimalik </w:t>
      </w:r>
      <w:r w:rsidR="003D0AE3" w:rsidRPr="009F5061">
        <w:t>säästa elujõulisi puid.</w:t>
      </w:r>
      <w:r w:rsidR="007E7A4A" w:rsidRPr="009F5061">
        <w:t xml:space="preserve"> </w:t>
      </w:r>
      <w:bookmarkEnd w:id="0"/>
      <w:r w:rsidR="008E189E" w:rsidRPr="009F5061">
        <w:t>Asukohtade muutmine tuleb eelnevalt kooskõlastada looduskaitse tööjuhiga.</w:t>
      </w:r>
    </w:p>
    <w:p w14:paraId="14DC7A3B" w14:textId="77777777" w:rsidR="001D095B" w:rsidRPr="009F5061" w:rsidRDefault="001D095B" w:rsidP="009F5061">
      <w:pPr>
        <w:pStyle w:val="ListParagraph"/>
        <w:spacing w:after="120"/>
        <w:ind w:left="0"/>
        <w:contextualSpacing w:val="0"/>
        <w:rPr>
          <w:b/>
          <w:bCs/>
          <w:u w:val="single"/>
        </w:rPr>
      </w:pPr>
    </w:p>
    <w:p w14:paraId="75ED93B9" w14:textId="54978078" w:rsidR="00882880" w:rsidRPr="009F5061" w:rsidRDefault="001D095B" w:rsidP="009F5061">
      <w:pPr>
        <w:pStyle w:val="ListParagraph"/>
        <w:numPr>
          <w:ilvl w:val="1"/>
          <w:numId w:val="7"/>
        </w:numPr>
        <w:spacing w:after="120"/>
        <w:contextualSpacing w:val="0"/>
        <w:rPr>
          <w:b/>
          <w:bCs/>
          <w:u w:val="single"/>
        </w:rPr>
      </w:pPr>
      <w:r w:rsidRPr="009F5061">
        <w:rPr>
          <w:b/>
          <w:bCs/>
          <w:u w:val="single"/>
        </w:rPr>
        <w:t>Trassiraied ja raied paisude asukohtades</w:t>
      </w:r>
    </w:p>
    <w:p w14:paraId="364924C2" w14:textId="77777777" w:rsidR="00882880" w:rsidRPr="009F5061" w:rsidRDefault="00882880" w:rsidP="009F5061">
      <w:pPr>
        <w:spacing w:after="120"/>
      </w:pPr>
      <w:r w:rsidRPr="009F5061">
        <w:t>Trassiraiete üldpõhimõtteid:</w:t>
      </w:r>
    </w:p>
    <w:p w14:paraId="2F13E664" w14:textId="647B1F2E" w:rsidR="00882880" w:rsidRPr="009F5061" w:rsidRDefault="00882880" w:rsidP="009F5061">
      <w:pPr>
        <w:pStyle w:val="ListParagraph"/>
        <w:numPr>
          <w:ilvl w:val="0"/>
          <w:numId w:val="22"/>
        </w:numPr>
        <w:spacing w:after="120"/>
        <w:contextualSpacing w:val="0"/>
      </w:pPr>
      <w:r w:rsidRPr="009F5061">
        <w:t>Trassiraie laius peab olema minimaalne, võimaldades siiski teostada kõik vajalikud tööd. Trassiraie maksimaalne laius võib olla kuni 6 m mõõdetuna kraavi servast</w:t>
      </w:r>
      <w:r w:rsidR="005F2400" w:rsidRPr="009F5061">
        <w:t xml:space="preserve"> </w:t>
      </w:r>
      <w:r w:rsidR="00254A71" w:rsidRPr="009F5061">
        <w:t>(</w:t>
      </w:r>
      <w:r w:rsidR="005F2400" w:rsidRPr="009F5061">
        <w:t>võimalusel mitte üle 4</w:t>
      </w:r>
      <w:r w:rsidR="00254A71" w:rsidRPr="009F5061">
        <w:t xml:space="preserve"> </w:t>
      </w:r>
      <w:r w:rsidR="005F2400" w:rsidRPr="009F5061">
        <w:t>m</w:t>
      </w:r>
      <w:r w:rsidR="00254A71" w:rsidRPr="009F5061">
        <w:t>)</w:t>
      </w:r>
      <w:r w:rsidRPr="009F5061">
        <w:t>.</w:t>
      </w:r>
      <w:r w:rsidR="008C0DA6" w:rsidRPr="009F5061">
        <w:t xml:space="preserve"> Kraavidele ligip</w:t>
      </w:r>
      <w:r w:rsidR="00E0233B" w:rsidRPr="009F5061">
        <w:t>ääsemine ilma raiet tegemata oleks eelistatuim variant.</w:t>
      </w:r>
      <w:r w:rsidR="007A61E0" w:rsidRPr="009F5061">
        <w:t xml:space="preserve"> T</w:t>
      </w:r>
      <w:r w:rsidRPr="009F5061">
        <w:t>rassi</w:t>
      </w:r>
      <w:r w:rsidR="007A61E0" w:rsidRPr="009F5061">
        <w:t>de</w:t>
      </w:r>
      <w:r w:rsidRPr="009F5061">
        <w:t>lt</w:t>
      </w:r>
      <w:r w:rsidR="007A61E0" w:rsidRPr="009F5061">
        <w:t xml:space="preserve"> raiuda </w:t>
      </w:r>
      <w:r w:rsidRPr="009F5061">
        <w:t xml:space="preserve"> puid minimaals</w:t>
      </w:r>
      <w:r w:rsidR="00EA0A06" w:rsidRPr="009F5061">
        <w:t>elt</w:t>
      </w:r>
      <w:r w:rsidRPr="009F5061">
        <w:t xml:space="preserve">. </w:t>
      </w:r>
    </w:p>
    <w:p w14:paraId="297A61D9" w14:textId="5F90A723" w:rsidR="00882880" w:rsidRPr="009F5061" w:rsidRDefault="00882880" w:rsidP="009F5061">
      <w:pPr>
        <w:numPr>
          <w:ilvl w:val="0"/>
          <w:numId w:val="22"/>
        </w:numPr>
        <w:suppressAutoHyphens w:val="0"/>
        <w:spacing w:after="120"/>
      </w:pPr>
      <w:r w:rsidRPr="009F5061">
        <w:t xml:space="preserve">Paisude asukohas tuleb raie teha vastavalt nende konstruktsioonile ja kraavisängi laiusele. Arvestama peab, et raie tuleb teha paisu konstruktsiooni suhtes kõikides suundades </w:t>
      </w:r>
      <w:r w:rsidR="007F0921" w:rsidRPr="009F5061">
        <w:t>+</w:t>
      </w:r>
      <w:r w:rsidR="00E42723" w:rsidRPr="009F5061">
        <w:t>4</w:t>
      </w:r>
      <w:r w:rsidRPr="009F5061">
        <w:t xml:space="preserve"> m varuga, et tagada masinatele piisav manööverdamisala ulatus</w:t>
      </w:r>
      <w:r w:rsidR="0026630C" w:rsidRPr="009F5061">
        <w:t xml:space="preserve"> ja ehitamiseks vajaliku pinnase ammutamiseks vajalik lage ala</w:t>
      </w:r>
      <w:r w:rsidRPr="009F5061">
        <w:t xml:space="preserve">. </w:t>
      </w:r>
    </w:p>
    <w:p w14:paraId="7B6F1F06" w14:textId="12A09A6B" w:rsidR="00882880" w:rsidRPr="009F5061" w:rsidRDefault="00882880" w:rsidP="009F5061">
      <w:pPr>
        <w:numPr>
          <w:ilvl w:val="0"/>
          <w:numId w:val="22"/>
        </w:numPr>
        <w:suppressAutoHyphens w:val="0"/>
        <w:spacing w:after="120"/>
        <w:rPr>
          <w:bCs/>
        </w:rPr>
      </w:pPr>
      <w:r w:rsidRPr="009F5061">
        <w:rPr>
          <w:bCs/>
        </w:rPr>
        <w:t>Trassidel tuleb säilitada puudegruppe ja üksikuid puid, et katkestada tekkivat koridoriefekti. Puudegrupid ja üksikud puud tuleb jätta paisude vahelisele alale nii, et oleks tagatud masinatele möödapääs.</w:t>
      </w:r>
      <w:r w:rsidR="000D7BC0" w:rsidRPr="009F5061">
        <w:rPr>
          <w:bCs/>
        </w:rPr>
        <w:t xml:space="preserve"> </w:t>
      </w:r>
      <w:r w:rsidR="000D7BC0" w:rsidRPr="009F5061">
        <w:t>Paisude asukohta on lubatud muuta kui paisude asukohtade nihutamisega paari meetri võrra piki kraavi telge on võimalik säästa elujõulisi puid.</w:t>
      </w:r>
    </w:p>
    <w:p w14:paraId="311DE86A" w14:textId="77777777" w:rsidR="00882880" w:rsidRPr="009F5061" w:rsidRDefault="00882880" w:rsidP="009F5061">
      <w:pPr>
        <w:spacing w:after="120"/>
        <w:rPr>
          <w:b/>
          <w:bCs/>
          <w:u w:val="single"/>
        </w:rPr>
      </w:pPr>
    </w:p>
    <w:p w14:paraId="19B5403A" w14:textId="3C19B6E1" w:rsidR="008B7376" w:rsidRPr="009F5061" w:rsidRDefault="008B7376" w:rsidP="009F5061">
      <w:pPr>
        <w:pStyle w:val="ListParagraph"/>
        <w:spacing w:after="120"/>
        <w:ind w:left="0"/>
        <w:contextualSpacing w:val="0"/>
        <w:rPr>
          <w:bCs/>
        </w:rPr>
      </w:pPr>
      <w:r w:rsidRPr="009F5061">
        <w:rPr>
          <w:bCs/>
        </w:rPr>
        <w:t>Taastamisalal on kavandatud ligipääsutrasside raied, raied kraavitrassidelt ja raied paisude asukohtades, et võimaldada ligipääs töid teostavale tehnikale ning selleks, et viia läbi  paisude ehitustööd, mis on kirjeldatud projekti peatükis</w:t>
      </w:r>
      <w:r w:rsidR="00034777" w:rsidRPr="009F5061">
        <w:rPr>
          <w:bCs/>
        </w:rPr>
        <w:t>.</w:t>
      </w:r>
    </w:p>
    <w:p w14:paraId="596DB9AD" w14:textId="50AE0172" w:rsidR="008B7376" w:rsidRPr="009F5061" w:rsidRDefault="008B7376" w:rsidP="009F5061">
      <w:pPr>
        <w:pStyle w:val="ListParagraph"/>
        <w:spacing w:after="120"/>
        <w:ind w:left="0"/>
        <w:contextualSpacing w:val="0"/>
      </w:pPr>
      <w:r w:rsidRPr="009F5061">
        <w:rPr>
          <w:bCs/>
        </w:rPr>
        <w:t xml:space="preserve">Trassiraiete ja paisualuste raiete </w:t>
      </w:r>
      <w:r w:rsidR="00D21171" w:rsidRPr="009F5061">
        <w:rPr>
          <w:bCs/>
        </w:rPr>
        <w:t xml:space="preserve">maht on </w:t>
      </w:r>
      <w:r w:rsidR="00E67594" w:rsidRPr="009F5061">
        <w:t>4,04 km</w:t>
      </w:r>
      <w:r w:rsidR="00DA55FA" w:rsidRPr="009F5061">
        <w:t xml:space="preserve"> (</w:t>
      </w:r>
      <w:r w:rsidR="00E86022" w:rsidRPr="009F5061">
        <w:t>projekti peatükk 3.2).</w:t>
      </w:r>
    </w:p>
    <w:p w14:paraId="3939427E" w14:textId="23D97B1C" w:rsidR="00FF5DFD" w:rsidRPr="009F5061" w:rsidRDefault="3FFD7A85" w:rsidP="108B05BD">
      <w:pPr>
        <w:pStyle w:val="ListParagraph"/>
        <w:spacing w:after="120"/>
        <w:ind w:left="0"/>
      </w:pPr>
      <w:r w:rsidRPr="009F5061">
        <w:t xml:space="preserve">Trassiraiete laiuseks on sõltuvalt nende kasutamise iseloomust ja kohast kuni 6 m (mõõdetuna olemasoleva kraavi servast). </w:t>
      </w:r>
      <w:r w:rsidR="274499CA" w:rsidRPr="009F5061">
        <w:t>Tööaladel</w:t>
      </w:r>
      <w:r w:rsidR="1B2BD49F" w:rsidRPr="009F5061">
        <w:t xml:space="preserve"> </w:t>
      </w:r>
      <w:r w:rsidR="4A346C7F" w:rsidRPr="009F5061">
        <w:t xml:space="preserve">tuleb kasutada võimalusel väikest </w:t>
      </w:r>
      <w:r w:rsidR="69AECAAA" w:rsidRPr="009F5061">
        <w:rPr>
          <w:shd w:val="clear" w:color="auto" w:fill="FFFFFF"/>
        </w:rPr>
        <w:t xml:space="preserve">roomikekskavaatorit, mille </w:t>
      </w:r>
      <w:r w:rsidR="69AECAAA" w:rsidRPr="009F5061">
        <w:rPr>
          <w:b/>
          <w:bCs/>
          <w:shd w:val="clear" w:color="auto" w:fill="FFFFFF"/>
        </w:rPr>
        <w:t>täismass ei ületa 8,5 tonni</w:t>
      </w:r>
      <w:r w:rsidR="69AECAAA" w:rsidRPr="009F5061">
        <w:t xml:space="preserve">, et oleks võimalik töid teostada </w:t>
      </w:r>
      <w:r w:rsidR="1675FEE2" w:rsidRPr="009F5061">
        <w:t xml:space="preserve">kuni </w:t>
      </w:r>
      <w:r w:rsidR="5BE216EA" w:rsidRPr="009F5061">
        <w:t>4</w:t>
      </w:r>
      <w:r w:rsidR="69AECAAA" w:rsidRPr="009F5061">
        <w:t xml:space="preserve"> m laiuse trassiga.</w:t>
      </w:r>
      <w:r w:rsidR="602BCBCB" w:rsidRPr="009F5061">
        <w:t xml:space="preserve"> </w:t>
      </w:r>
      <w:bookmarkStart w:id="1" w:name="_Hlk167790717"/>
      <w:r w:rsidR="132C19B0" w:rsidRPr="009F5061">
        <w:rPr>
          <w:b/>
          <w:bCs/>
          <w:lang w:eastAsia="et-EE"/>
        </w:rPr>
        <w:t xml:space="preserve">Tulenevalt ilmaoludest ja objektiivsetest vajadustest otsustatakse </w:t>
      </w:r>
      <w:r w:rsidR="55930A3B" w:rsidRPr="009F5061">
        <w:rPr>
          <w:b/>
          <w:bCs/>
          <w:lang w:eastAsia="et-EE"/>
        </w:rPr>
        <w:t>koos looduskaitse tööjuhiga</w:t>
      </w:r>
      <w:r w:rsidR="6625255C" w:rsidRPr="009F5061">
        <w:rPr>
          <w:b/>
          <w:bCs/>
          <w:lang w:eastAsia="et-EE"/>
        </w:rPr>
        <w:t xml:space="preserve"> väike</w:t>
      </w:r>
      <w:r w:rsidR="132C19B0" w:rsidRPr="009F5061">
        <w:rPr>
          <w:b/>
          <w:bCs/>
          <w:lang w:eastAsia="et-EE"/>
        </w:rPr>
        <w:t>tehnika kasutami</w:t>
      </w:r>
      <w:r w:rsidR="52411D4B" w:rsidRPr="009F5061">
        <w:rPr>
          <w:b/>
          <w:bCs/>
          <w:lang w:eastAsia="et-EE"/>
        </w:rPr>
        <w:t xml:space="preserve">ne </w:t>
      </w:r>
      <w:r w:rsidR="132C19B0" w:rsidRPr="009F5061">
        <w:rPr>
          <w:b/>
          <w:bCs/>
          <w:lang w:eastAsia="et-EE"/>
        </w:rPr>
        <w:t>tööde käigus</w:t>
      </w:r>
      <w:r w:rsidR="3A4ABC2B" w:rsidRPr="009F5061">
        <w:rPr>
          <w:b/>
          <w:bCs/>
          <w:lang w:eastAsia="et-EE"/>
        </w:rPr>
        <w:t>.</w:t>
      </w:r>
    </w:p>
    <w:bookmarkEnd w:id="1"/>
    <w:p w14:paraId="796ABFF6" w14:textId="570B53CF" w:rsidR="008B7376" w:rsidRPr="009F5061" w:rsidRDefault="008B7376" w:rsidP="009F5061">
      <w:pPr>
        <w:pStyle w:val="ListParagraph"/>
        <w:spacing w:after="120"/>
        <w:ind w:left="0"/>
        <w:contextualSpacing w:val="0"/>
      </w:pPr>
      <w:r w:rsidRPr="009F5061">
        <w:t>Trassiraied hõlmavad ka paisude aluse pinna ja nende rajamiseks vajaliku töötsooni r</w:t>
      </w:r>
      <w:r w:rsidR="00197233" w:rsidRPr="009F5061">
        <w:t xml:space="preserve">aiet. </w:t>
      </w:r>
      <w:r w:rsidRPr="009F5061">
        <w:t xml:space="preserve">Vajaliku töötsoonina on arvestatud </w:t>
      </w:r>
      <w:r w:rsidR="003B4EB5" w:rsidRPr="009F5061">
        <w:t>+</w:t>
      </w:r>
      <w:r w:rsidR="00FF40D4" w:rsidRPr="009F5061">
        <w:t>4</w:t>
      </w:r>
      <w:r w:rsidRPr="009F5061">
        <w:t xml:space="preserve"> meetrit paisu perimeetri ulatuses. </w:t>
      </w:r>
    </w:p>
    <w:p w14:paraId="0F532B85" w14:textId="7B7F35A4" w:rsidR="008B7376" w:rsidRPr="009F5061" w:rsidRDefault="2B98E7C4" w:rsidP="108B05BD">
      <w:pPr>
        <w:pStyle w:val="ListParagraph"/>
        <w:spacing w:after="120"/>
        <w:ind w:left="0"/>
      </w:pPr>
      <w:r>
        <w:t>Trassiraiel</w:t>
      </w:r>
      <w:r w:rsidR="3FFD7A85">
        <w:t xml:space="preserve"> tuleb puud  langetada eelistatult risti trassiga metsa alla. Tüved laasida, tükeldada </w:t>
      </w:r>
      <w:r w:rsidR="3F5D1272">
        <w:t xml:space="preserve"> </w:t>
      </w:r>
      <w:r w:rsidR="3FFD7A85">
        <w:t>4-5 m pikkusteks nottideks ning tõsta trassile kraavi muldega risti, et tugevdada ekskavaatori jaoks pinnase kandevõimet.</w:t>
      </w:r>
      <w:r w:rsidR="45EAD80C">
        <w:t xml:space="preserve"> Raiutud puitu ja raidmeid alalt kokku ei veeta</w:t>
      </w:r>
      <w:r w:rsidR="00B01356">
        <w:t>.</w:t>
      </w:r>
      <w:r w:rsidR="3FFD7A85">
        <w:t xml:space="preserve"> Raiutud puitu võib kasutada paisude vahele jäävate kraavilõikude täiteks. Raiutud puitu ei või paigutada paisude alla. </w:t>
      </w:r>
      <w:r w:rsidR="3FFD7A85" w:rsidRPr="108B05BD">
        <w:rPr>
          <w:u w:val="single"/>
        </w:rPr>
        <w:t>Trassisihtide raiumisel tuleb jätta raiutavatel trassidel alles suuremaid üksikpuid ja puude gruppe, et vältida pikkade sirgete koridoride tekkimist</w:t>
      </w:r>
      <w:r w:rsidR="3FFD7A85">
        <w:t>.</w:t>
      </w:r>
      <w:r w:rsidR="6A145990">
        <w:t xml:space="preserve"> </w:t>
      </w:r>
      <w:r w:rsidR="3FFD7A85">
        <w:t xml:space="preserve">Liikumisteedele asetatud puit tuleb tallata ekskavaatoriga maksimaalselt madalaks. Turritama ei tohi jääda oksi ja latvasid,  </w:t>
      </w:r>
      <w:r w:rsidR="2AA43C93">
        <w:t>välja ulatuvad</w:t>
      </w:r>
      <w:r w:rsidR="3FFD7A85">
        <w:t xml:space="preserve"> oksad tule</w:t>
      </w:r>
      <w:r w:rsidR="7EA25FB6">
        <w:t>b</w:t>
      </w:r>
      <w:r w:rsidR="3FFD7A85">
        <w:t xml:space="preserve"> saega maha lõigata. Alast peab jääma korrastatud mulje. </w:t>
      </w:r>
    </w:p>
    <w:p w14:paraId="04B93735" w14:textId="77777777" w:rsidR="008B7376" w:rsidRPr="009F5061" w:rsidRDefault="008B7376" w:rsidP="009F5061">
      <w:pPr>
        <w:pStyle w:val="ListParagraph"/>
        <w:suppressAutoHyphens w:val="0"/>
        <w:autoSpaceDE w:val="0"/>
        <w:autoSpaceDN w:val="0"/>
        <w:adjustRightInd w:val="0"/>
        <w:spacing w:after="120"/>
        <w:ind w:left="0"/>
        <w:contextualSpacing w:val="0"/>
        <w:rPr>
          <w:color w:val="000000"/>
          <w:lang w:eastAsia="et-EE"/>
        </w:rPr>
      </w:pPr>
      <w:r w:rsidRPr="009F5061">
        <w:rPr>
          <w:color w:val="000000"/>
          <w:lang w:eastAsia="et-EE"/>
        </w:rPr>
        <w:t>Kui tehnikaga liikumine ei eelda nii laia koridori ettevalmistamist, tuleb piirduda kitsamate trassilõikude ja väiksema raiemahuga. Vastavad otsused tehakse jooksvalt tööde käigus.</w:t>
      </w:r>
    </w:p>
    <w:p w14:paraId="0E126477" w14:textId="77777777" w:rsidR="00BA2A5D" w:rsidRPr="009F5061" w:rsidRDefault="00BA2A5D" w:rsidP="009F5061">
      <w:pPr>
        <w:pStyle w:val="ListParagraph"/>
        <w:suppressAutoHyphens w:val="0"/>
        <w:autoSpaceDE w:val="0"/>
        <w:autoSpaceDN w:val="0"/>
        <w:adjustRightInd w:val="0"/>
        <w:spacing w:after="120"/>
        <w:ind w:left="0"/>
        <w:contextualSpacing w:val="0"/>
        <w:rPr>
          <w:color w:val="000000"/>
          <w:lang w:eastAsia="et-EE"/>
        </w:rPr>
      </w:pPr>
    </w:p>
    <w:p w14:paraId="1DEA3F1C" w14:textId="77777777" w:rsidR="008B7376" w:rsidRPr="009F5061" w:rsidRDefault="008B7376" w:rsidP="009F5061">
      <w:pPr>
        <w:pStyle w:val="ListParagraph"/>
        <w:numPr>
          <w:ilvl w:val="1"/>
          <w:numId w:val="7"/>
        </w:numPr>
        <w:spacing w:after="120"/>
        <w:contextualSpacing w:val="0"/>
        <w:rPr>
          <w:b/>
          <w:bCs/>
          <w:u w:val="single"/>
        </w:rPr>
      </w:pPr>
      <w:r w:rsidRPr="009F5061">
        <w:rPr>
          <w:b/>
          <w:bCs/>
          <w:u w:val="single"/>
        </w:rPr>
        <w:t>Pinnaspaisude ehitamine</w:t>
      </w:r>
    </w:p>
    <w:p w14:paraId="3E83E69F" w14:textId="64EB5028" w:rsidR="008B7376" w:rsidRPr="009F5061" w:rsidRDefault="008B7376" w:rsidP="009F5061">
      <w:pPr>
        <w:pStyle w:val="ListParagraph"/>
        <w:spacing w:after="120"/>
        <w:ind w:left="0" w:right="360"/>
        <w:contextualSpacing w:val="0"/>
        <w:rPr>
          <w:bCs/>
        </w:rPr>
      </w:pPr>
      <w:r w:rsidRPr="009F5061">
        <w:t xml:space="preserve">Tööalale tuleb vee äravoolu tõkestamiseks ehitada </w:t>
      </w:r>
      <w:r w:rsidR="00C76CC6" w:rsidRPr="009F5061">
        <w:t>kahte</w:t>
      </w:r>
      <w:r w:rsidRPr="009F5061">
        <w:t xml:space="preserve">  tüüpi pinnaspaisud. </w:t>
      </w:r>
      <w:r w:rsidRPr="009F5061">
        <w:rPr>
          <w:bCs/>
        </w:rPr>
        <w:t xml:space="preserve">Paisude ehitamise eesmärk on takistada vee äravoolu ning pinnase erosiooni.  </w:t>
      </w:r>
    </w:p>
    <w:p w14:paraId="6533263F" w14:textId="6C9D3F2B" w:rsidR="008B7376" w:rsidRPr="009F5061" w:rsidRDefault="008B7376" w:rsidP="009F5061">
      <w:pPr>
        <w:pStyle w:val="ListParagraph"/>
        <w:spacing w:after="120"/>
        <w:ind w:left="0" w:right="360"/>
        <w:contextualSpacing w:val="0"/>
        <w:rPr>
          <w:bCs/>
        </w:rPr>
      </w:pPr>
      <w:r w:rsidRPr="009F5061">
        <w:t>Pinnaspaisude ehitamine on kirjeldatud projekti peatükis 3.</w:t>
      </w:r>
      <w:r w:rsidR="00D406F3" w:rsidRPr="009F5061">
        <w:t>3</w:t>
      </w:r>
      <w:r w:rsidRPr="009F5061">
        <w:t>. ja rajatavate paisude parameetrid on toodud projekti tabelis</w:t>
      </w:r>
      <w:r w:rsidR="00795E43" w:rsidRPr="009F5061">
        <w:t xml:space="preserve"> 5.</w:t>
      </w:r>
      <w:r w:rsidRPr="009F5061">
        <w:t xml:space="preserve"> Paisude </w:t>
      </w:r>
      <w:r w:rsidR="003E3CB3" w:rsidRPr="009F5061">
        <w:t>ehituslikud parameetrid</w:t>
      </w:r>
      <w:r w:rsidRPr="009F5061">
        <w:t xml:space="preserve">. </w:t>
      </w:r>
      <w:r w:rsidRPr="009F5061">
        <w:rPr>
          <w:bCs/>
        </w:rPr>
        <w:t xml:space="preserve">Paisude ehitusjoonised on toodud projekti Lisas </w:t>
      </w:r>
      <w:r w:rsidR="00905E70" w:rsidRPr="009F5061">
        <w:rPr>
          <w:bCs/>
        </w:rPr>
        <w:t>4</w:t>
      </w:r>
      <w:r w:rsidRPr="009F5061">
        <w:rPr>
          <w:bCs/>
        </w:rPr>
        <w:t xml:space="preserve">. Paisu ehitusjoonis. </w:t>
      </w:r>
    </w:p>
    <w:p w14:paraId="764F1979" w14:textId="77777777" w:rsidR="008B7376" w:rsidRPr="009F5061" w:rsidRDefault="008B7376" w:rsidP="009F5061">
      <w:pPr>
        <w:pStyle w:val="ListParagraph"/>
        <w:spacing w:after="120"/>
        <w:ind w:left="0" w:right="360"/>
        <w:contextualSpacing w:val="0"/>
        <w:rPr>
          <w:bCs/>
        </w:rPr>
      </w:pPr>
      <w:r w:rsidRPr="009F5061">
        <w:rPr>
          <w:bCs/>
        </w:rPr>
        <w:t>Rajatavate paisude tüübid:</w:t>
      </w:r>
    </w:p>
    <w:p w14:paraId="539127F3" w14:textId="4A476E5F" w:rsidR="008B7376" w:rsidRPr="009F5061" w:rsidRDefault="008B7376" w:rsidP="009F5061">
      <w:pPr>
        <w:spacing w:after="120"/>
        <w:rPr>
          <w:b/>
        </w:rPr>
      </w:pPr>
      <w:r w:rsidRPr="009F5061">
        <w:rPr>
          <w:b/>
        </w:rPr>
        <w:t>Tüüp 1:</w:t>
      </w:r>
      <w:r w:rsidRPr="009F5061">
        <w:rPr>
          <w:bCs/>
        </w:rPr>
        <w:t xml:space="preserve"> Kraavidele ehitatavad kahe tiivaga </w:t>
      </w:r>
      <w:r w:rsidR="007D0235" w:rsidRPr="009F5061">
        <w:rPr>
          <w:bCs/>
        </w:rPr>
        <w:t>pinnaspaisud</w:t>
      </w:r>
      <w:r w:rsidRPr="009F5061">
        <w:rPr>
          <w:bCs/>
        </w:rPr>
        <w:t>. Kokku</w:t>
      </w:r>
      <w:r w:rsidRPr="009F5061">
        <w:t xml:space="preserve"> </w:t>
      </w:r>
      <w:r w:rsidR="00F136E3" w:rsidRPr="009F5061">
        <w:rPr>
          <w:b/>
        </w:rPr>
        <w:t>54</w:t>
      </w:r>
      <w:r w:rsidRPr="009F5061">
        <w:rPr>
          <w:b/>
        </w:rPr>
        <w:t xml:space="preserve"> paisu;</w:t>
      </w:r>
    </w:p>
    <w:p w14:paraId="02B66BD3" w14:textId="1A20BACD" w:rsidR="008B7376" w:rsidRDefault="008B7376" w:rsidP="009F5061">
      <w:pPr>
        <w:spacing w:after="120"/>
        <w:rPr>
          <w:b/>
          <w:bCs/>
        </w:rPr>
      </w:pPr>
      <w:r w:rsidRPr="009F5061">
        <w:rPr>
          <w:b/>
        </w:rPr>
        <w:t>Tüüp 2:</w:t>
      </w:r>
      <w:r w:rsidRPr="009F5061">
        <w:t xml:space="preserve"> </w:t>
      </w:r>
      <w:r w:rsidR="007D0235" w:rsidRPr="009F5061">
        <w:t>Kraavidele ehitatavad kahe tiivaga pinnaspaisud</w:t>
      </w:r>
      <w:r w:rsidR="00324A4C" w:rsidRPr="009F5061">
        <w:t>.</w:t>
      </w:r>
      <w:r w:rsidRPr="009F5061">
        <w:t xml:space="preserve"> Kokku </w:t>
      </w:r>
      <w:r w:rsidR="00F136E3" w:rsidRPr="009F5061">
        <w:rPr>
          <w:b/>
          <w:bCs/>
        </w:rPr>
        <w:t>5</w:t>
      </w:r>
      <w:r w:rsidRPr="009F5061">
        <w:rPr>
          <w:b/>
          <w:bCs/>
        </w:rPr>
        <w:t xml:space="preserve"> paisu;</w:t>
      </w:r>
    </w:p>
    <w:p w14:paraId="5155FFED" w14:textId="203232D0" w:rsidR="00B471CD" w:rsidRPr="009F5061" w:rsidRDefault="00B471CD" w:rsidP="009F5061">
      <w:pPr>
        <w:spacing w:after="120"/>
        <w:rPr>
          <w:b/>
          <w:bCs/>
        </w:rPr>
      </w:pPr>
    </w:p>
    <w:p w14:paraId="5A832116" w14:textId="19EBBE9E" w:rsidR="00326E04" w:rsidRPr="009F5061" w:rsidRDefault="00111524" w:rsidP="009F5061">
      <w:pPr>
        <w:pStyle w:val="ListParagraph"/>
        <w:numPr>
          <w:ilvl w:val="1"/>
          <w:numId w:val="7"/>
        </w:numPr>
        <w:spacing w:after="120"/>
        <w:contextualSpacing w:val="0"/>
        <w:rPr>
          <w:b/>
          <w:bCs/>
          <w:u w:val="single"/>
        </w:rPr>
      </w:pPr>
      <w:r w:rsidRPr="009F5061">
        <w:rPr>
          <w:b/>
          <w:bCs/>
          <w:u w:val="single"/>
        </w:rPr>
        <w:t>Koprakäigu läbikaeve</w:t>
      </w:r>
    </w:p>
    <w:p w14:paraId="04EF51F5" w14:textId="16443028" w:rsidR="00111524" w:rsidRPr="009F5061" w:rsidRDefault="00B674A6" w:rsidP="009F5061">
      <w:pPr>
        <w:pStyle w:val="ListParagraph"/>
        <w:spacing w:after="120"/>
        <w:ind w:left="0"/>
        <w:contextualSpacing w:val="0"/>
      </w:pPr>
      <w:r w:rsidRPr="009F5061">
        <w:t xml:space="preserve">Vana ojasängi ja </w:t>
      </w:r>
      <w:proofErr w:type="spellStart"/>
      <w:r w:rsidRPr="009F5061">
        <w:t>Munalaskme</w:t>
      </w:r>
      <w:proofErr w:type="spellEnd"/>
      <w:r w:rsidRPr="009F5061">
        <w:t xml:space="preserve"> o</w:t>
      </w:r>
      <w:r w:rsidR="00153F59" w:rsidRPr="009F5061">
        <w:t>ja on koprakäigu kaudu ühendatud. Ühenduse sulgemiseks tuleb koprakäik läbi</w:t>
      </w:r>
      <w:r w:rsidR="00304406" w:rsidRPr="009F5061">
        <w:t xml:space="preserve"> </w:t>
      </w:r>
      <w:r w:rsidR="00153F59" w:rsidRPr="009F5061">
        <w:t>kaevata</w:t>
      </w:r>
      <w:r w:rsidR="00304406" w:rsidRPr="009F5061">
        <w:t xml:space="preserve">. </w:t>
      </w:r>
      <w:r w:rsidR="002B6EBD" w:rsidRPr="009F5061">
        <w:t>Suletava koprakäigu asukoht on tähistatud</w:t>
      </w:r>
      <w:r w:rsidR="002724D4" w:rsidRPr="009F5061">
        <w:t xml:space="preserve"> Lisa 3. Kavandatud tööd</w:t>
      </w:r>
      <w:r w:rsidR="00925425" w:rsidRPr="009F5061">
        <w:t xml:space="preserve"> PL 1-1</w:t>
      </w:r>
      <w:r w:rsidR="00304406" w:rsidRPr="009F5061">
        <w:t xml:space="preserve"> </w:t>
      </w:r>
    </w:p>
    <w:p w14:paraId="1896A969" w14:textId="08C9977F" w:rsidR="00635577" w:rsidRPr="009F5061" w:rsidRDefault="00C3735C" w:rsidP="009F5061">
      <w:pPr>
        <w:pStyle w:val="Heading2"/>
        <w:numPr>
          <w:ilvl w:val="0"/>
          <w:numId w:val="7"/>
        </w:numPr>
        <w:spacing w:before="0" w:after="120"/>
        <w:ind w:left="720" w:hanging="720"/>
        <w:rPr>
          <w:rFonts w:ascii="Times New Roman" w:hAnsi="Times New Roman" w:cs="Times New Roman"/>
          <w:i w:val="0"/>
          <w:iCs w:val="0"/>
          <w:sz w:val="24"/>
          <w:szCs w:val="24"/>
        </w:rPr>
      </w:pPr>
      <w:r w:rsidRPr="009F5061">
        <w:rPr>
          <w:rFonts w:ascii="Times New Roman" w:hAnsi="Times New Roman" w:cs="Times New Roman"/>
          <w:i w:val="0"/>
          <w:iCs w:val="0"/>
          <w:sz w:val="24"/>
          <w:szCs w:val="24"/>
        </w:rPr>
        <w:t>TÖÖ TEOSTAMISE</w:t>
      </w:r>
      <w:r w:rsidR="006D2C38" w:rsidRPr="009F5061">
        <w:rPr>
          <w:rFonts w:ascii="Times New Roman" w:hAnsi="Times New Roman" w:cs="Times New Roman"/>
          <w:i w:val="0"/>
          <w:iCs w:val="0"/>
          <w:sz w:val="24"/>
          <w:szCs w:val="24"/>
        </w:rPr>
        <w:t xml:space="preserve"> TINGIMUSED</w:t>
      </w:r>
    </w:p>
    <w:p w14:paraId="76417E7C" w14:textId="77777777" w:rsidR="0031113E" w:rsidRPr="009F5061" w:rsidRDefault="00635577" w:rsidP="009F5061">
      <w:pPr>
        <w:pStyle w:val="ListParagraph"/>
        <w:numPr>
          <w:ilvl w:val="1"/>
          <w:numId w:val="7"/>
        </w:numPr>
        <w:suppressAutoHyphens w:val="0"/>
        <w:autoSpaceDE w:val="0"/>
        <w:autoSpaceDN w:val="0"/>
        <w:adjustRightInd w:val="0"/>
        <w:spacing w:after="120"/>
        <w:contextualSpacing w:val="0"/>
        <w:rPr>
          <w:b/>
          <w:bCs/>
        </w:rPr>
      </w:pPr>
      <w:r w:rsidRPr="009F5061">
        <w:t xml:space="preserve">Töö teostamise tähtaeg on </w:t>
      </w:r>
      <w:r w:rsidR="00531C4B" w:rsidRPr="009F5061">
        <w:rPr>
          <w:b/>
        </w:rPr>
        <w:t>3</w:t>
      </w:r>
      <w:r w:rsidR="001959B7" w:rsidRPr="009F5061">
        <w:rPr>
          <w:b/>
        </w:rPr>
        <w:t>0</w:t>
      </w:r>
      <w:r w:rsidR="00C70FC4" w:rsidRPr="009F5061">
        <w:rPr>
          <w:b/>
        </w:rPr>
        <w:t xml:space="preserve">. </w:t>
      </w:r>
      <w:r w:rsidR="001959B7" w:rsidRPr="009F5061">
        <w:rPr>
          <w:b/>
        </w:rPr>
        <w:t xml:space="preserve">november </w:t>
      </w:r>
      <w:r w:rsidRPr="009F5061">
        <w:rPr>
          <w:b/>
        </w:rPr>
        <w:t>202</w:t>
      </w:r>
      <w:r w:rsidR="00FB2F5B" w:rsidRPr="009F5061">
        <w:rPr>
          <w:b/>
        </w:rPr>
        <w:t>4</w:t>
      </w:r>
      <w:r w:rsidRPr="009F5061">
        <w:rPr>
          <w:b/>
        </w:rPr>
        <w:t>.</w:t>
      </w:r>
      <w:r w:rsidR="00FB2F5B" w:rsidRPr="009F5061">
        <w:rPr>
          <w:b/>
        </w:rPr>
        <w:t xml:space="preserve"> </w:t>
      </w:r>
      <w:r w:rsidRPr="009F5061">
        <w:rPr>
          <w:b/>
        </w:rPr>
        <w:t xml:space="preserve">a. </w:t>
      </w:r>
    </w:p>
    <w:p w14:paraId="7D44CD1C" w14:textId="36DA782F" w:rsidR="00FA142F" w:rsidRPr="009F5061" w:rsidRDefault="007B0563" w:rsidP="009F5061">
      <w:pPr>
        <w:pStyle w:val="ListParagraph"/>
        <w:suppressAutoHyphens w:val="0"/>
        <w:autoSpaceDE w:val="0"/>
        <w:autoSpaceDN w:val="0"/>
        <w:adjustRightInd w:val="0"/>
        <w:spacing w:after="120"/>
        <w:ind w:left="0"/>
        <w:contextualSpacing w:val="0"/>
        <w:rPr>
          <w:b/>
          <w:bCs/>
        </w:rPr>
      </w:pPr>
      <w:r w:rsidRPr="009F5061">
        <w:rPr>
          <w:b/>
          <w:bCs/>
        </w:rPr>
        <w:t xml:space="preserve">Taastamistöödega </w:t>
      </w:r>
      <w:r w:rsidR="004A0334" w:rsidRPr="009F5061">
        <w:rPr>
          <w:b/>
          <w:bCs/>
        </w:rPr>
        <w:t xml:space="preserve">on lubatud </w:t>
      </w:r>
      <w:r w:rsidRPr="009F5061">
        <w:rPr>
          <w:b/>
          <w:bCs/>
        </w:rPr>
        <w:t xml:space="preserve">alustada  alates  1. </w:t>
      </w:r>
      <w:r w:rsidR="004A0334" w:rsidRPr="009F5061">
        <w:rPr>
          <w:b/>
          <w:bCs/>
        </w:rPr>
        <w:t>augustist 2024.a.</w:t>
      </w:r>
    </w:p>
    <w:p w14:paraId="3D0D85C6" w14:textId="77777777" w:rsidR="00C3735C" w:rsidRPr="009F5061" w:rsidRDefault="00C3735C" w:rsidP="009F5061">
      <w:pPr>
        <w:pStyle w:val="ListParagraph"/>
        <w:numPr>
          <w:ilvl w:val="1"/>
          <w:numId w:val="7"/>
        </w:numPr>
        <w:suppressAutoHyphens w:val="0"/>
        <w:autoSpaceDE w:val="0"/>
        <w:autoSpaceDN w:val="0"/>
        <w:adjustRightInd w:val="0"/>
        <w:spacing w:after="120"/>
        <w:contextualSpacing w:val="0"/>
        <w:rPr>
          <w:lang w:eastAsia="et-EE"/>
        </w:rPr>
      </w:pPr>
      <w:r w:rsidRPr="009F5061">
        <w:rPr>
          <w:lang w:eastAsia="et-EE"/>
        </w:rPr>
        <w:t>Enne töödega alustamist viib Tellija läbi avakoosoleku ja juhendamise objektil töid teostatavatele isikutele. Töövõtja ei tohi lubada tööle juhendamist mitteläbinuid isikuid. Vahetustega töötamisel ja töötajate lisandumisel peab töövõtja tagama, et Tellija poolse juhendamise läbivad kõik töötajad.</w:t>
      </w:r>
    </w:p>
    <w:p w14:paraId="767108E0" w14:textId="2CBC6B89" w:rsidR="003E110B" w:rsidRPr="009F5061" w:rsidRDefault="004B2470" w:rsidP="009F5061">
      <w:pPr>
        <w:pStyle w:val="ListParagraph"/>
        <w:numPr>
          <w:ilvl w:val="1"/>
          <w:numId w:val="7"/>
        </w:numPr>
        <w:suppressAutoHyphens w:val="0"/>
        <w:autoSpaceDE w:val="0"/>
        <w:autoSpaceDN w:val="0"/>
        <w:adjustRightInd w:val="0"/>
        <w:spacing w:after="120"/>
        <w:contextualSpacing w:val="0"/>
        <w:rPr>
          <w:color w:val="0070C0"/>
          <w:lang w:eastAsia="et-EE"/>
        </w:rPr>
      </w:pPr>
      <w:r w:rsidRPr="009F5061">
        <w:rPr>
          <w:lang w:eastAsia="et-EE"/>
        </w:rPr>
        <w:t>T</w:t>
      </w:r>
      <w:r w:rsidR="00C3735C" w:rsidRPr="009F5061">
        <w:rPr>
          <w:lang w:eastAsia="et-EE"/>
        </w:rPr>
        <w:t>öö t</w:t>
      </w:r>
      <w:r w:rsidRPr="009F5061">
        <w:rPr>
          <w:lang w:eastAsia="et-EE"/>
        </w:rPr>
        <w:t xml:space="preserve">ellimuse üleandmisel antakse Töövõtjale tööobjekti piirid </w:t>
      </w:r>
      <w:r w:rsidR="0003190C" w:rsidRPr="009F5061">
        <w:rPr>
          <w:lang w:eastAsia="et-EE"/>
        </w:rPr>
        <w:t xml:space="preserve">ja tööde asukohad </w:t>
      </w:r>
      <w:r w:rsidRPr="009F5061">
        <w:rPr>
          <w:lang w:eastAsia="et-EE"/>
        </w:rPr>
        <w:t>faili</w:t>
      </w:r>
      <w:r w:rsidR="003E110B" w:rsidRPr="009F5061">
        <w:rPr>
          <w:lang w:eastAsia="et-EE"/>
        </w:rPr>
        <w:t>dena</w:t>
      </w:r>
      <w:r w:rsidRPr="009F5061">
        <w:rPr>
          <w:lang w:eastAsia="et-EE"/>
        </w:rPr>
        <w:t xml:space="preserve"> (</w:t>
      </w:r>
      <w:proofErr w:type="spellStart"/>
      <w:r w:rsidRPr="009F5061">
        <w:rPr>
          <w:lang w:eastAsia="et-EE"/>
        </w:rPr>
        <w:t>gpx</w:t>
      </w:r>
      <w:proofErr w:type="spellEnd"/>
      <w:r w:rsidRPr="009F5061">
        <w:rPr>
          <w:lang w:eastAsia="et-EE"/>
        </w:rPr>
        <w:t xml:space="preserve">, </w:t>
      </w:r>
      <w:proofErr w:type="spellStart"/>
      <w:r w:rsidRPr="009F5061">
        <w:rPr>
          <w:lang w:eastAsia="et-EE"/>
        </w:rPr>
        <w:t>kml</w:t>
      </w:r>
      <w:proofErr w:type="spellEnd"/>
      <w:r w:rsidRPr="009F5061">
        <w:rPr>
          <w:lang w:eastAsia="et-EE"/>
        </w:rPr>
        <w:t xml:space="preserve">. jt). </w:t>
      </w:r>
      <w:r w:rsidR="00635577" w:rsidRPr="009F5061">
        <w:rPr>
          <w:lang w:eastAsia="et-EE"/>
        </w:rPr>
        <w:t xml:space="preserve"> Töövõtja peab ennast varustama seadmete ja tarkvaraga, milles antud formaadis faile on võimalik kasutada. </w:t>
      </w:r>
    </w:p>
    <w:p w14:paraId="6CF0BE23" w14:textId="0F33F3BE" w:rsidR="00B471CD" w:rsidRDefault="00E84D9F" w:rsidP="00E43F15">
      <w:pPr>
        <w:pStyle w:val="ListParagraph"/>
        <w:numPr>
          <w:ilvl w:val="1"/>
          <w:numId w:val="7"/>
        </w:numPr>
        <w:suppressAutoHyphens w:val="0"/>
        <w:autoSpaceDE w:val="0"/>
        <w:autoSpaceDN w:val="0"/>
        <w:adjustRightInd w:val="0"/>
        <w:spacing w:after="120"/>
        <w:contextualSpacing w:val="0"/>
        <w:rPr>
          <w:lang w:eastAsia="et-EE"/>
        </w:rPr>
      </w:pPr>
      <w:r w:rsidRPr="009F5061">
        <w:rPr>
          <w:lang w:eastAsia="et-EE"/>
        </w:rPr>
        <w:t>Tööde teostaja peab Tellija nõudmisel töid teostavale tehnikale (ekskavaatorile) paigaldama GPS seadme ja võimaldama Tellija esindajal juurdepääsu GPS seadme jälgimise tarkvarale. Positsioneerimise riist- ja tarkvara teenuse pakkuja peab võimaldama RMK-</w:t>
      </w:r>
      <w:proofErr w:type="spellStart"/>
      <w:r w:rsidRPr="009F5061">
        <w:rPr>
          <w:lang w:eastAsia="et-EE"/>
        </w:rPr>
        <w:t>le</w:t>
      </w:r>
      <w:proofErr w:type="spellEnd"/>
      <w:r w:rsidRPr="009F5061">
        <w:rPr>
          <w:lang w:eastAsia="et-EE"/>
        </w:rPr>
        <w:t xml:space="preserve"> andmete kätte saamise masinloetava liidese (API) kaudu, et jälgida traktorite, masinate asukohta ja liikumist reaalajas ning sõitude ajalugu. Süsteem peab suutma fikseerida läbitud teekonda ja tööaega, koostama faili nende teekonnast ja tööajast kalendripäevapõhiselt ja olema tellijale elektrooniliselt kättesaadav.</w:t>
      </w:r>
    </w:p>
    <w:p w14:paraId="1B2DCAD8" w14:textId="403CA52D" w:rsidR="006D131F" w:rsidRPr="009F5061" w:rsidRDefault="55E737B1" w:rsidP="00E43F15">
      <w:pPr>
        <w:pStyle w:val="ListParagraph"/>
        <w:numPr>
          <w:ilvl w:val="1"/>
          <w:numId w:val="7"/>
        </w:numPr>
        <w:suppressAutoHyphens w:val="0"/>
        <w:autoSpaceDE w:val="0"/>
        <w:autoSpaceDN w:val="0"/>
        <w:adjustRightInd w:val="0"/>
        <w:spacing w:after="120"/>
        <w:contextualSpacing w:val="0"/>
        <w:rPr>
          <w:lang w:eastAsia="et-EE"/>
        </w:rPr>
      </w:pPr>
      <w:r w:rsidRPr="00B471CD">
        <w:rPr>
          <w:b/>
          <w:bCs/>
          <w:lang w:eastAsia="et-EE"/>
        </w:rPr>
        <w:t xml:space="preserve">Trassiraiete ulatuse minimeerimiseks on </w:t>
      </w:r>
      <w:r w:rsidR="7D20595A" w:rsidRPr="00B471CD">
        <w:rPr>
          <w:b/>
          <w:bCs/>
          <w:lang w:eastAsia="et-EE"/>
        </w:rPr>
        <w:t>eelistatud</w:t>
      </w:r>
      <w:r w:rsidRPr="00B471CD">
        <w:rPr>
          <w:b/>
          <w:bCs/>
          <w:lang w:eastAsia="et-EE"/>
        </w:rPr>
        <w:t xml:space="preserve"> roomikekskavaatorite kasutamine, mille täismass ei ületa 8,5 t, millega saab teostatud vajalikud tööd </w:t>
      </w:r>
      <w:r w:rsidR="3186435D" w:rsidRPr="00B471CD">
        <w:rPr>
          <w:b/>
          <w:bCs/>
          <w:lang w:eastAsia="et-EE"/>
        </w:rPr>
        <w:t>4</w:t>
      </w:r>
      <w:r w:rsidRPr="00B471CD">
        <w:rPr>
          <w:b/>
          <w:bCs/>
          <w:lang w:eastAsia="et-EE"/>
        </w:rPr>
        <w:t xml:space="preserve"> m laiuselt trassilt.  Tulenevalt ilmaoludest ja objektiivsetest vajadustest otsustatakse kerge tehnika kasutamise ulatus tööde käigus. </w:t>
      </w:r>
      <w:r w:rsidR="70764D80" w:rsidRPr="00B471CD">
        <w:rPr>
          <w:b/>
          <w:bCs/>
          <w:lang w:eastAsia="et-EE"/>
        </w:rPr>
        <w:t>T</w:t>
      </w:r>
      <w:r w:rsidRPr="00B471CD">
        <w:rPr>
          <w:b/>
          <w:bCs/>
          <w:lang w:eastAsia="et-EE"/>
        </w:rPr>
        <w:t>rassidelt raiutud puitu laoplatsidele ei koondata</w:t>
      </w:r>
      <w:r w:rsidRPr="108B05BD">
        <w:rPr>
          <w:lang w:eastAsia="et-EE"/>
        </w:rPr>
        <w:t>.</w:t>
      </w:r>
    </w:p>
    <w:p w14:paraId="6CCA17B7" w14:textId="77777777" w:rsidR="00524DD0" w:rsidRPr="009F5061" w:rsidRDefault="00524DD0" w:rsidP="009F5061">
      <w:pPr>
        <w:pStyle w:val="ListParagraph"/>
        <w:numPr>
          <w:ilvl w:val="1"/>
          <w:numId w:val="7"/>
        </w:numPr>
        <w:spacing w:after="120"/>
        <w:contextualSpacing w:val="0"/>
      </w:pPr>
      <w:r w:rsidRPr="009F5061">
        <w:t xml:space="preserve">Töid teostavale ekskavaatorile peab olema paigaldatud haarats, mis võimaldab paisude ehitamise käigus </w:t>
      </w:r>
      <w:proofErr w:type="spellStart"/>
      <w:r w:rsidRPr="009F5061">
        <w:t>tüveste</w:t>
      </w:r>
      <w:proofErr w:type="spellEnd"/>
      <w:r w:rsidRPr="009F5061">
        <w:t xml:space="preserve"> ja võsa kontrollitud tõstmist ning paigaldamist paisu harjale. Haarats peab olema paigaldatud nii, et sellega töötamiseks ei ole vajalik kaevekopa tööorganit demonteerida.</w:t>
      </w:r>
    </w:p>
    <w:p w14:paraId="3EE73D5C" w14:textId="77777777" w:rsidR="00524DD0" w:rsidRPr="009F5061" w:rsidRDefault="00524DD0" w:rsidP="009F5061">
      <w:pPr>
        <w:pStyle w:val="ListParagraph"/>
        <w:numPr>
          <w:ilvl w:val="1"/>
          <w:numId w:val="7"/>
        </w:numPr>
        <w:spacing w:after="120"/>
        <w:contextualSpacing w:val="0"/>
      </w:pPr>
      <w:r w:rsidRPr="009F5061">
        <w:t xml:space="preserve">Töövõtjal peab olema valmidus teostada töid selliselt, et ekskavaatori liikumisel ja tööde tegemisel paigaldatakse liikumisteele teisaldatavad plaadid või matid. Samuti peab töövõtjal olema valmidus amfiibekskavaatori ja/või </w:t>
      </w:r>
      <w:r w:rsidRPr="009F5061">
        <w:rPr>
          <w:lang w:eastAsia="et-EE"/>
        </w:rPr>
        <w:t>laiade lintidega tehnika</w:t>
      </w:r>
      <w:r w:rsidRPr="009F5061">
        <w:t xml:space="preserve"> kasutamiseks.</w:t>
      </w:r>
    </w:p>
    <w:p w14:paraId="3ADC7846" w14:textId="7C1E678F" w:rsidR="00524DD0" w:rsidRPr="009F5061" w:rsidRDefault="382CDED8" w:rsidP="108B05BD">
      <w:pPr>
        <w:pStyle w:val="ListParagraph"/>
        <w:numPr>
          <w:ilvl w:val="1"/>
          <w:numId w:val="7"/>
        </w:numPr>
        <w:suppressAutoHyphens w:val="0"/>
        <w:autoSpaceDE w:val="0"/>
        <w:autoSpaceDN w:val="0"/>
        <w:adjustRightInd w:val="0"/>
        <w:spacing w:after="120"/>
        <w:rPr>
          <w:lang w:eastAsia="et-EE"/>
        </w:rPr>
      </w:pPr>
      <w:r w:rsidRPr="108B05BD">
        <w:rPr>
          <w:lang w:eastAsia="et-EE"/>
        </w:rPr>
        <w:t>Tellijal on õigus esitada täiendavaid nõudeid kasutatavale tehnikale (Näiteks: ekskavaatori lintide laius vähemalt 100 cm, mitme ekskavaatori paralleelne kasutamine samaaegselt mitmel tööalal korraga või muud sarnast), kui see on vajalik keskkonnakaitselistel kaalutlustel ning töö parima lõpptulemuse saavutamiseks.</w:t>
      </w:r>
    </w:p>
    <w:p w14:paraId="6E366FD6" w14:textId="1376E731" w:rsidR="00524DD0" w:rsidRPr="009F5061" w:rsidRDefault="00524DD0" w:rsidP="009F5061">
      <w:pPr>
        <w:pStyle w:val="ListParagraph"/>
        <w:numPr>
          <w:ilvl w:val="1"/>
          <w:numId w:val="7"/>
        </w:numPr>
        <w:suppressAutoHyphens w:val="0"/>
        <w:autoSpaceDE w:val="0"/>
        <w:autoSpaceDN w:val="0"/>
        <w:adjustRightInd w:val="0"/>
        <w:spacing w:after="120"/>
        <w:contextualSpacing w:val="0"/>
        <w:rPr>
          <w:lang w:eastAsia="et-EE"/>
        </w:rPr>
      </w:pPr>
      <w:r w:rsidRPr="009F5061">
        <w:rPr>
          <w:lang w:eastAsia="et-EE"/>
        </w:rPr>
        <w:t xml:space="preserve">Kõik vajalikud kooskõlastused transpordivahenditega tööaladele liiklemiseks ja tehnika transportimiseks läbi tööalasi ümbritsevate kinnistute mida </w:t>
      </w:r>
      <w:r w:rsidR="00211FD2" w:rsidRPr="009F5061">
        <w:rPr>
          <w:lang w:eastAsia="et-EE"/>
        </w:rPr>
        <w:t>tehnilises kirjelduses</w:t>
      </w:r>
      <w:r w:rsidRPr="009F5061">
        <w:rPr>
          <w:lang w:eastAsia="et-EE"/>
        </w:rPr>
        <w:t xml:space="preserve"> ei ole kirjeldatud, taotleb töövõtja iseseisvalt ning kannab kõik sellega kaasneda võivad kulud.</w:t>
      </w:r>
    </w:p>
    <w:p w14:paraId="3561A2AE" w14:textId="77777777" w:rsidR="00524DD0" w:rsidRPr="00077651" w:rsidRDefault="00524DD0" w:rsidP="009F5061">
      <w:pPr>
        <w:pStyle w:val="ListParagraph"/>
        <w:numPr>
          <w:ilvl w:val="1"/>
          <w:numId w:val="7"/>
        </w:numPr>
        <w:suppressAutoHyphens w:val="0"/>
        <w:autoSpaceDE w:val="0"/>
        <w:autoSpaceDN w:val="0"/>
        <w:adjustRightInd w:val="0"/>
        <w:spacing w:after="120"/>
        <w:contextualSpacing w:val="0"/>
        <w:rPr>
          <w:lang w:eastAsia="et-EE"/>
        </w:rPr>
      </w:pPr>
      <w:r w:rsidRPr="009F5061">
        <w:rPr>
          <w:lang w:eastAsia="et-EE"/>
        </w:rPr>
        <w:t xml:space="preserve">Töödega ei tohi alale tekitada pinnasekahjustusi. Tekkinud roopad tuleb tasandada esimesel võimalusel, kuid hiljemalt enne töö üleandmist tellijale. </w:t>
      </w:r>
      <w:r w:rsidRPr="009F5061">
        <w:t xml:space="preserve">Pärast tehnikaga liikumist teedel tuleb vajadusel taastada rikutud teekatend. </w:t>
      </w:r>
      <w:r w:rsidRPr="009F5061">
        <w:rPr>
          <w:lang w:eastAsia="et-EE"/>
        </w:rPr>
        <w:t>Töövõtja on kohustatud taastama või hüvitama tööde käigus</w:t>
      </w:r>
      <w:r w:rsidRPr="00077651">
        <w:rPr>
          <w:lang w:eastAsia="et-EE"/>
        </w:rPr>
        <w:t xml:space="preserve"> hävinenud või kahjustatud objektid.</w:t>
      </w:r>
    </w:p>
    <w:p w14:paraId="3875F53B" w14:textId="77777777" w:rsidR="00524DD0" w:rsidRPr="00077651" w:rsidRDefault="00524DD0">
      <w:pPr>
        <w:pStyle w:val="ListParagraph"/>
        <w:numPr>
          <w:ilvl w:val="1"/>
          <w:numId w:val="7"/>
        </w:numPr>
        <w:suppressAutoHyphens w:val="0"/>
        <w:autoSpaceDE w:val="0"/>
        <w:autoSpaceDN w:val="0"/>
        <w:adjustRightInd w:val="0"/>
        <w:spacing w:after="120"/>
        <w:rPr>
          <w:lang w:eastAsia="et-EE"/>
        </w:rPr>
      </w:pPr>
      <w:r w:rsidRPr="00077651">
        <w:rPr>
          <w:lang w:eastAsia="et-EE"/>
        </w:rPr>
        <w:t>Juhul kui objektil teostatud tööd erinevad kavandatud töödest, peab töövõtja pärast töödega lõpetamist esitama teostusjoonise .</w:t>
      </w:r>
      <w:proofErr w:type="spellStart"/>
      <w:r w:rsidRPr="00077651">
        <w:rPr>
          <w:lang w:eastAsia="et-EE"/>
        </w:rPr>
        <w:t>pdf</w:t>
      </w:r>
      <w:proofErr w:type="spellEnd"/>
      <w:r w:rsidRPr="00077651">
        <w:rPr>
          <w:lang w:eastAsia="et-EE"/>
        </w:rPr>
        <w:t xml:space="preserve"> formaadis ning elektrooniliselt .</w:t>
      </w:r>
      <w:proofErr w:type="spellStart"/>
      <w:r w:rsidRPr="00077651">
        <w:rPr>
          <w:lang w:eastAsia="et-EE"/>
        </w:rPr>
        <w:t>gpx</w:t>
      </w:r>
      <w:proofErr w:type="spellEnd"/>
      <w:r w:rsidRPr="00077651">
        <w:rPr>
          <w:lang w:eastAsia="et-EE"/>
        </w:rPr>
        <w:t xml:space="preserve"> või .</w:t>
      </w:r>
      <w:proofErr w:type="spellStart"/>
      <w:r w:rsidRPr="00077651">
        <w:rPr>
          <w:lang w:eastAsia="et-EE"/>
        </w:rPr>
        <w:t>kml</w:t>
      </w:r>
      <w:proofErr w:type="spellEnd"/>
      <w:r w:rsidRPr="00077651">
        <w:rPr>
          <w:lang w:eastAsia="et-EE"/>
        </w:rPr>
        <w:t xml:space="preserve"> formaadis. </w:t>
      </w:r>
    </w:p>
    <w:sectPr w:rsidR="00524DD0" w:rsidRPr="00077651" w:rsidSect="000E6977">
      <w:headerReference w:type="default" r:id="rId10"/>
      <w:footerReference w:type="default" r:id="rId11"/>
      <w:footnotePr>
        <w:pos w:val="beneathText"/>
        <w:numFmt w:val="chicago"/>
      </w:footnotePr>
      <w:pgSz w:w="11905" w:h="16837"/>
      <w:pgMar w:top="1417" w:right="1415"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EB575" w14:textId="77777777" w:rsidR="00122613" w:rsidRDefault="00122613" w:rsidP="000B300B">
      <w:r>
        <w:separator/>
      </w:r>
    </w:p>
  </w:endnote>
  <w:endnote w:type="continuationSeparator" w:id="0">
    <w:p w14:paraId="3662F4C3" w14:textId="77777777" w:rsidR="00122613" w:rsidRDefault="00122613" w:rsidP="000B300B">
      <w:r>
        <w:continuationSeparator/>
      </w:r>
    </w:p>
  </w:endnote>
  <w:endnote w:type="continuationNotice" w:id="1">
    <w:p w14:paraId="04981268" w14:textId="77777777" w:rsidR="00122613" w:rsidRDefault="00122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2D06710F" w14:paraId="39446166" w14:textId="77777777" w:rsidTr="2D06710F">
      <w:trPr>
        <w:trHeight w:val="300"/>
      </w:trPr>
      <w:tc>
        <w:tcPr>
          <w:tcW w:w="3020" w:type="dxa"/>
        </w:tcPr>
        <w:p w14:paraId="38E3CA34" w14:textId="549BECAA" w:rsidR="2D06710F" w:rsidRDefault="2D06710F" w:rsidP="2D06710F">
          <w:pPr>
            <w:pStyle w:val="Header"/>
            <w:ind w:left="-115"/>
            <w:jc w:val="left"/>
          </w:pPr>
        </w:p>
      </w:tc>
      <w:tc>
        <w:tcPr>
          <w:tcW w:w="3020" w:type="dxa"/>
        </w:tcPr>
        <w:p w14:paraId="28353F8D" w14:textId="442A11AD" w:rsidR="2D06710F" w:rsidRDefault="2D06710F" w:rsidP="2D06710F">
          <w:pPr>
            <w:pStyle w:val="Header"/>
            <w:jc w:val="center"/>
          </w:pPr>
        </w:p>
      </w:tc>
      <w:tc>
        <w:tcPr>
          <w:tcW w:w="3020" w:type="dxa"/>
        </w:tcPr>
        <w:p w14:paraId="0A477FE4" w14:textId="396C771A" w:rsidR="2D06710F" w:rsidRDefault="2D06710F" w:rsidP="2D06710F">
          <w:pPr>
            <w:pStyle w:val="Header"/>
            <w:ind w:right="-115"/>
            <w:jc w:val="right"/>
          </w:pPr>
        </w:p>
      </w:tc>
    </w:tr>
  </w:tbl>
  <w:p w14:paraId="7B967AAC" w14:textId="22D5EBD5" w:rsidR="2D06710F" w:rsidRDefault="2D06710F" w:rsidP="2D0671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19B4C" w14:textId="77777777" w:rsidR="00122613" w:rsidRDefault="00122613" w:rsidP="000B300B">
      <w:r>
        <w:separator/>
      </w:r>
    </w:p>
  </w:footnote>
  <w:footnote w:type="continuationSeparator" w:id="0">
    <w:p w14:paraId="5713F1BA" w14:textId="77777777" w:rsidR="00122613" w:rsidRDefault="00122613" w:rsidP="000B300B">
      <w:r>
        <w:continuationSeparator/>
      </w:r>
    </w:p>
  </w:footnote>
  <w:footnote w:type="continuationNotice" w:id="1">
    <w:p w14:paraId="6A29C4DE" w14:textId="77777777" w:rsidR="00122613" w:rsidRDefault="001226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3CC82" w14:textId="3BB45523" w:rsidR="004741AB" w:rsidRDefault="004741AB" w:rsidP="004741AB">
    <w:pPr>
      <w:pStyle w:val="Header"/>
      <w:rPr>
        <w:b/>
      </w:rPr>
    </w:pPr>
    <w:r>
      <w:rPr>
        <w:b/>
      </w:rPr>
      <w:tab/>
    </w:r>
    <w:r>
      <w:rPr>
        <w:rStyle w:val="PageNumber"/>
      </w:rPr>
      <w:fldChar w:fldCharType="begin"/>
    </w:r>
    <w:r>
      <w:rPr>
        <w:rStyle w:val="PageNumber"/>
      </w:rPr>
      <w:instrText xml:space="preserve"> PAGE </w:instrText>
    </w:r>
    <w:r>
      <w:rPr>
        <w:rStyle w:val="PageNumber"/>
      </w:rPr>
      <w:fldChar w:fldCharType="separate"/>
    </w:r>
    <w:r w:rsidR="00CE2A25">
      <w:rPr>
        <w:rStyle w:val="PageNumber"/>
        <w:noProof/>
      </w:rPr>
      <w:t>2</w:t>
    </w:r>
    <w:r>
      <w:rPr>
        <w:rStyle w:val="PageNumber"/>
      </w:rPr>
      <w:fldChar w:fldCharType="end"/>
    </w:r>
    <w:r>
      <w:rPr>
        <w:b/>
      </w:rPr>
      <w:tab/>
    </w:r>
  </w:p>
  <w:p w14:paraId="40BF1BFE" w14:textId="06BFC3A2" w:rsidR="004741AB" w:rsidRDefault="004741AB" w:rsidP="004741AB"/>
  <w:p w14:paraId="7EA1B1C4" w14:textId="5575B749" w:rsidR="004741AB" w:rsidRPr="00863AA2" w:rsidRDefault="2D06710F" w:rsidP="004741AB">
    <w:pPr>
      <w:pStyle w:val="Header"/>
    </w:pPr>
    <w:r>
      <w:rPr>
        <w:noProof/>
      </w:rPr>
      <w:drawing>
        <wp:inline distT="0" distB="0" distL="0" distR="0" wp14:anchorId="2DED1E0F" wp14:editId="160672BA">
          <wp:extent cx="2261812" cy="1316850"/>
          <wp:effectExtent l="0" t="0" r="0" b="0"/>
          <wp:docPr id="2049684732" name="Pilt 2049684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261812" cy="1316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D97F24"/>
    <w:multiLevelType w:val="hybridMultilevel"/>
    <w:tmpl w:val="E378368A"/>
    <w:lvl w:ilvl="0" w:tplc="9B78F20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6DF441B"/>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F42A5C"/>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6497DC"/>
    <w:multiLevelType w:val="hybridMultilevel"/>
    <w:tmpl w:val="9710AA36"/>
    <w:lvl w:ilvl="0" w:tplc="60483010">
      <w:start w:val="1"/>
      <w:numFmt w:val="decimal"/>
      <w:lvlText w:val="%1."/>
      <w:lvlJc w:val="left"/>
      <w:pPr>
        <w:ind w:left="720" w:hanging="360"/>
      </w:pPr>
    </w:lvl>
    <w:lvl w:ilvl="1" w:tplc="3A3EB194">
      <w:start w:val="1"/>
      <w:numFmt w:val="decimal"/>
      <w:lvlText w:val="%2.5."/>
      <w:lvlJc w:val="left"/>
      <w:pPr>
        <w:ind w:left="1440" w:hanging="360"/>
      </w:pPr>
    </w:lvl>
    <w:lvl w:ilvl="2" w:tplc="EB7EEBE6">
      <w:start w:val="1"/>
      <w:numFmt w:val="lowerRoman"/>
      <w:lvlText w:val="%3."/>
      <w:lvlJc w:val="right"/>
      <w:pPr>
        <w:ind w:left="2160" w:hanging="180"/>
      </w:pPr>
    </w:lvl>
    <w:lvl w:ilvl="3" w:tplc="9B743AFE">
      <w:start w:val="1"/>
      <w:numFmt w:val="decimal"/>
      <w:lvlText w:val="%4."/>
      <w:lvlJc w:val="left"/>
      <w:pPr>
        <w:ind w:left="2880" w:hanging="360"/>
      </w:pPr>
    </w:lvl>
    <w:lvl w:ilvl="4" w:tplc="7DB639D8">
      <w:start w:val="1"/>
      <w:numFmt w:val="lowerLetter"/>
      <w:lvlText w:val="%5."/>
      <w:lvlJc w:val="left"/>
      <w:pPr>
        <w:ind w:left="3600" w:hanging="360"/>
      </w:pPr>
    </w:lvl>
    <w:lvl w:ilvl="5" w:tplc="8722A5E8">
      <w:start w:val="1"/>
      <w:numFmt w:val="lowerRoman"/>
      <w:lvlText w:val="%6."/>
      <w:lvlJc w:val="right"/>
      <w:pPr>
        <w:ind w:left="4320" w:hanging="180"/>
      </w:pPr>
    </w:lvl>
    <w:lvl w:ilvl="6" w:tplc="58B0DFA4">
      <w:start w:val="1"/>
      <w:numFmt w:val="decimal"/>
      <w:lvlText w:val="%7."/>
      <w:lvlJc w:val="left"/>
      <w:pPr>
        <w:ind w:left="5040" w:hanging="360"/>
      </w:pPr>
    </w:lvl>
    <w:lvl w:ilvl="7" w:tplc="3FE20A66">
      <w:start w:val="1"/>
      <w:numFmt w:val="lowerLetter"/>
      <w:lvlText w:val="%8."/>
      <w:lvlJc w:val="left"/>
      <w:pPr>
        <w:ind w:left="5760" w:hanging="360"/>
      </w:pPr>
    </w:lvl>
    <w:lvl w:ilvl="8" w:tplc="49BE7B6A">
      <w:start w:val="1"/>
      <w:numFmt w:val="lowerRoman"/>
      <w:lvlText w:val="%9."/>
      <w:lvlJc w:val="right"/>
      <w:pPr>
        <w:ind w:left="6480" w:hanging="180"/>
      </w:pPr>
    </w:lvl>
  </w:abstractNum>
  <w:abstractNum w:abstractNumId="4" w15:restartNumberingAfterBreak="0">
    <w:nsid w:val="0A8C527F"/>
    <w:multiLevelType w:val="multilevel"/>
    <w:tmpl w:val="E828CD2E"/>
    <w:lvl w:ilvl="0">
      <w:start w:val="8"/>
      <w:numFmt w:val="decimal"/>
      <w:lvlText w:val="%1."/>
      <w:lvlJc w:val="left"/>
      <w:pPr>
        <w:ind w:left="0" w:firstLine="0"/>
      </w:pPr>
      <w:rPr>
        <w:rFonts w:hint="default"/>
        <w:b/>
      </w:rPr>
    </w:lvl>
    <w:lvl w:ilvl="1">
      <w:start w:val="8"/>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0C4C79F0"/>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6" w15:restartNumberingAfterBreak="0">
    <w:nsid w:val="0D6F17B8"/>
    <w:multiLevelType w:val="hybridMultilevel"/>
    <w:tmpl w:val="6A60731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57E4006"/>
    <w:multiLevelType w:val="hybridMultilevel"/>
    <w:tmpl w:val="F876689E"/>
    <w:lvl w:ilvl="0" w:tplc="D4429766">
      <w:start w:val="1"/>
      <w:numFmt w:val="decimal"/>
      <w:lvlText w:val="%1."/>
      <w:lvlJc w:val="left"/>
      <w:pPr>
        <w:ind w:left="720" w:hanging="360"/>
      </w:pPr>
    </w:lvl>
    <w:lvl w:ilvl="1" w:tplc="9C980A22">
      <w:start w:val="1"/>
      <w:numFmt w:val="decimal"/>
      <w:lvlText w:val="%2.1."/>
      <w:lvlJc w:val="left"/>
      <w:pPr>
        <w:ind w:left="1440" w:hanging="360"/>
      </w:pPr>
    </w:lvl>
    <w:lvl w:ilvl="2" w:tplc="2F6CA18E">
      <w:start w:val="1"/>
      <w:numFmt w:val="lowerRoman"/>
      <w:lvlText w:val="%3."/>
      <w:lvlJc w:val="right"/>
      <w:pPr>
        <w:ind w:left="2160" w:hanging="180"/>
      </w:pPr>
    </w:lvl>
    <w:lvl w:ilvl="3" w:tplc="53EE4AFE">
      <w:start w:val="1"/>
      <w:numFmt w:val="decimal"/>
      <w:lvlText w:val="%4."/>
      <w:lvlJc w:val="left"/>
      <w:pPr>
        <w:ind w:left="2880" w:hanging="360"/>
      </w:pPr>
    </w:lvl>
    <w:lvl w:ilvl="4" w:tplc="65DC0862">
      <w:start w:val="1"/>
      <w:numFmt w:val="lowerLetter"/>
      <w:lvlText w:val="%5."/>
      <w:lvlJc w:val="left"/>
      <w:pPr>
        <w:ind w:left="3600" w:hanging="360"/>
      </w:pPr>
    </w:lvl>
    <w:lvl w:ilvl="5" w:tplc="FBAC8E20">
      <w:start w:val="1"/>
      <w:numFmt w:val="lowerRoman"/>
      <w:lvlText w:val="%6."/>
      <w:lvlJc w:val="right"/>
      <w:pPr>
        <w:ind w:left="4320" w:hanging="180"/>
      </w:pPr>
    </w:lvl>
    <w:lvl w:ilvl="6" w:tplc="DBFA869C">
      <w:start w:val="1"/>
      <w:numFmt w:val="decimal"/>
      <w:lvlText w:val="%7."/>
      <w:lvlJc w:val="left"/>
      <w:pPr>
        <w:ind w:left="5040" w:hanging="360"/>
      </w:pPr>
    </w:lvl>
    <w:lvl w:ilvl="7" w:tplc="75B046D2">
      <w:start w:val="1"/>
      <w:numFmt w:val="lowerLetter"/>
      <w:lvlText w:val="%8."/>
      <w:lvlJc w:val="left"/>
      <w:pPr>
        <w:ind w:left="5760" w:hanging="360"/>
      </w:pPr>
    </w:lvl>
    <w:lvl w:ilvl="8" w:tplc="48FC4BA2">
      <w:start w:val="1"/>
      <w:numFmt w:val="lowerRoman"/>
      <w:lvlText w:val="%9."/>
      <w:lvlJc w:val="right"/>
      <w:pPr>
        <w:ind w:left="6480" w:hanging="180"/>
      </w:pPr>
    </w:lvl>
  </w:abstractNum>
  <w:abstractNum w:abstractNumId="8" w15:restartNumberingAfterBreak="0">
    <w:nsid w:val="1B88793B"/>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20AD3B82"/>
    <w:multiLevelType w:val="multilevel"/>
    <w:tmpl w:val="CF7659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4114A54"/>
    <w:multiLevelType w:val="hybridMultilevel"/>
    <w:tmpl w:val="734C835A"/>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2BB32C1C"/>
    <w:multiLevelType w:val="hybridMultilevel"/>
    <w:tmpl w:val="D98ED944"/>
    <w:lvl w:ilvl="0" w:tplc="04250001">
      <w:start w:val="1"/>
      <w:numFmt w:val="bullet"/>
      <w:lvlText w:val=""/>
      <w:lvlJc w:val="left"/>
      <w:pPr>
        <w:ind w:left="775" w:hanging="360"/>
      </w:pPr>
      <w:rPr>
        <w:rFonts w:ascii="Symbol" w:hAnsi="Symbol" w:hint="default"/>
      </w:rPr>
    </w:lvl>
    <w:lvl w:ilvl="1" w:tplc="04250003" w:tentative="1">
      <w:start w:val="1"/>
      <w:numFmt w:val="bullet"/>
      <w:lvlText w:val="o"/>
      <w:lvlJc w:val="left"/>
      <w:pPr>
        <w:ind w:left="1495" w:hanging="360"/>
      </w:pPr>
      <w:rPr>
        <w:rFonts w:ascii="Courier New" w:hAnsi="Courier New" w:cs="Courier New" w:hint="default"/>
      </w:rPr>
    </w:lvl>
    <w:lvl w:ilvl="2" w:tplc="04250005" w:tentative="1">
      <w:start w:val="1"/>
      <w:numFmt w:val="bullet"/>
      <w:lvlText w:val=""/>
      <w:lvlJc w:val="left"/>
      <w:pPr>
        <w:ind w:left="2215" w:hanging="360"/>
      </w:pPr>
      <w:rPr>
        <w:rFonts w:ascii="Wingdings" w:hAnsi="Wingdings" w:hint="default"/>
      </w:rPr>
    </w:lvl>
    <w:lvl w:ilvl="3" w:tplc="04250001" w:tentative="1">
      <w:start w:val="1"/>
      <w:numFmt w:val="bullet"/>
      <w:lvlText w:val=""/>
      <w:lvlJc w:val="left"/>
      <w:pPr>
        <w:ind w:left="2935" w:hanging="360"/>
      </w:pPr>
      <w:rPr>
        <w:rFonts w:ascii="Symbol" w:hAnsi="Symbol" w:hint="default"/>
      </w:rPr>
    </w:lvl>
    <w:lvl w:ilvl="4" w:tplc="04250003" w:tentative="1">
      <w:start w:val="1"/>
      <w:numFmt w:val="bullet"/>
      <w:lvlText w:val="o"/>
      <w:lvlJc w:val="left"/>
      <w:pPr>
        <w:ind w:left="3655" w:hanging="360"/>
      </w:pPr>
      <w:rPr>
        <w:rFonts w:ascii="Courier New" w:hAnsi="Courier New" w:cs="Courier New" w:hint="default"/>
      </w:rPr>
    </w:lvl>
    <w:lvl w:ilvl="5" w:tplc="04250005" w:tentative="1">
      <w:start w:val="1"/>
      <w:numFmt w:val="bullet"/>
      <w:lvlText w:val=""/>
      <w:lvlJc w:val="left"/>
      <w:pPr>
        <w:ind w:left="4375" w:hanging="360"/>
      </w:pPr>
      <w:rPr>
        <w:rFonts w:ascii="Wingdings" w:hAnsi="Wingdings" w:hint="default"/>
      </w:rPr>
    </w:lvl>
    <w:lvl w:ilvl="6" w:tplc="04250001" w:tentative="1">
      <w:start w:val="1"/>
      <w:numFmt w:val="bullet"/>
      <w:lvlText w:val=""/>
      <w:lvlJc w:val="left"/>
      <w:pPr>
        <w:ind w:left="5095" w:hanging="360"/>
      </w:pPr>
      <w:rPr>
        <w:rFonts w:ascii="Symbol" w:hAnsi="Symbol" w:hint="default"/>
      </w:rPr>
    </w:lvl>
    <w:lvl w:ilvl="7" w:tplc="04250003" w:tentative="1">
      <w:start w:val="1"/>
      <w:numFmt w:val="bullet"/>
      <w:lvlText w:val="o"/>
      <w:lvlJc w:val="left"/>
      <w:pPr>
        <w:ind w:left="5815" w:hanging="360"/>
      </w:pPr>
      <w:rPr>
        <w:rFonts w:ascii="Courier New" w:hAnsi="Courier New" w:cs="Courier New" w:hint="default"/>
      </w:rPr>
    </w:lvl>
    <w:lvl w:ilvl="8" w:tplc="04250005" w:tentative="1">
      <w:start w:val="1"/>
      <w:numFmt w:val="bullet"/>
      <w:lvlText w:val=""/>
      <w:lvlJc w:val="left"/>
      <w:pPr>
        <w:ind w:left="6535" w:hanging="360"/>
      </w:pPr>
      <w:rPr>
        <w:rFonts w:ascii="Wingdings" w:hAnsi="Wingdings" w:hint="default"/>
      </w:rPr>
    </w:lvl>
  </w:abstractNum>
  <w:abstractNum w:abstractNumId="13" w15:restartNumberingAfterBreak="0">
    <w:nsid w:val="35334CFE"/>
    <w:multiLevelType w:val="hybridMultilevel"/>
    <w:tmpl w:val="6A62C032"/>
    <w:lvl w:ilvl="0" w:tplc="BB6A4DAC">
      <w:start w:val="1"/>
      <w:numFmt w:val="decimal"/>
      <w:lvlText w:val="%1."/>
      <w:lvlJc w:val="left"/>
      <w:pPr>
        <w:ind w:left="720" w:hanging="360"/>
      </w:pPr>
    </w:lvl>
    <w:lvl w:ilvl="1" w:tplc="57328446">
      <w:start w:val="1"/>
      <w:numFmt w:val="decimal"/>
      <w:lvlText w:val="%2.3."/>
      <w:lvlJc w:val="left"/>
      <w:pPr>
        <w:ind w:left="1440" w:hanging="360"/>
      </w:pPr>
    </w:lvl>
    <w:lvl w:ilvl="2" w:tplc="1786EFD4">
      <w:start w:val="1"/>
      <w:numFmt w:val="lowerRoman"/>
      <w:lvlText w:val="%3."/>
      <w:lvlJc w:val="right"/>
      <w:pPr>
        <w:ind w:left="2160" w:hanging="180"/>
      </w:pPr>
    </w:lvl>
    <w:lvl w:ilvl="3" w:tplc="28943FD0">
      <w:start w:val="1"/>
      <w:numFmt w:val="decimal"/>
      <w:lvlText w:val="%4."/>
      <w:lvlJc w:val="left"/>
      <w:pPr>
        <w:ind w:left="2880" w:hanging="360"/>
      </w:pPr>
    </w:lvl>
    <w:lvl w:ilvl="4" w:tplc="6EE0FE30">
      <w:start w:val="1"/>
      <w:numFmt w:val="lowerLetter"/>
      <w:lvlText w:val="%5."/>
      <w:lvlJc w:val="left"/>
      <w:pPr>
        <w:ind w:left="3600" w:hanging="360"/>
      </w:pPr>
    </w:lvl>
    <w:lvl w:ilvl="5" w:tplc="0BDA1F5C">
      <w:start w:val="1"/>
      <w:numFmt w:val="lowerRoman"/>
      <w:lvlText w:val="%6."/>
      <w:lvlJc w:val="right"/>
      <w:pPr>
        <w:ind w:left="4320" w:hanging="180"/>
      </w:pPr>
    </w:lvl>
    <w:lvl w:ilvl="6" w:tplc="5DA88D6C">
      <w:start w:val="1"/>
      <w:numFmt w:val="decimal"/>
      <w:lvlText w:val="%7."/>
      <w:lvlJc w:val="left"/>
      <w:pPr>
        <w:ind w:left="5040" w:hanging="360"/>
      </w:pPr>
    </w:lvl>
    <w:lvl w:ilvl="7" w:tplc="F7E6B78C">
      <w:start w:val="1"/>
      <w:numFmt w:val="lowerLetter"/>
      <w:lvlText w:val="%8."/>
      <w:lvlJc w:val="left"/>
      <w:pPr>
        <w:ind w:left="5760" w:hanging="360"/>
      </w:pPr>
    </w:lvl>
    <w:lvl w:ilvl="8" w:tplc="F13870AA">
      <w:start w:val="1"/>
      <w:numFmt w:val="lowerRoman"/>
      <w:lvlText w:val="%9."/>
      <w:lvlJc w:val="right"/>
      <w:pPr>
        <w:ind w:left="6480" w:hanging="180"/>
      </w:pPr>
    </w:lvl>
  </w:abstractNum>
  <w:abstractNum w:abstractNumId="14"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41CD19C3"/>
    <w:multiLevelType w:val="hybridMultilevel"/>
    <w:tmpl w:val="B8286DB8"/>
    <w:lvl w:ilvl="0" w:tplc="FFFFFFFF">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6"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4B71EBDD"/>
    <w:multiLevelType w:val="hybridMultilevel"/>
    <w:tmpl w:val="AF5496A6"/>
    <w:lvl w:ilvl="0" w:tplc="E57C5C44">
      <w:start w:val="1"/>
      <w:numFmt w:val="decimal"/>
      <w:lvlText w:val="%1."/>
      <w:lvlJc w:val="left"/>
      <w:pPr>
        <w:ind w:left="720" w:hanging="360"/>
      </w:pPr>
    </w:lvl>
    <w:lvl w:ilvl="1" w:tplc="FE9EB612">
      <w:start w:val="1"/>
      <w:numFmt w:val="decimal"/>
      <w:lvlText w:val="%2.2."/>
      <w:lvlJc w:val="left"/>
      <w:pPr>
        <w:ind w:left="1440" w:hanging="360"/>
      </w:pPr>
    </w:lvl>
    <w:lvl w:ilvl="2" w:tplc="58A4ECA4">
      <w:start w:val="1"/>
      <w:numFmt w:val="lowerRoman"/>
      <w:lvlText w:val="%3."/>
      <w:lvlJc w:val="right"/>
      <w:pPr>
        <w:ind w:left="2160" w:hanging="180"/>
      </w:pPr>
    </w:lvl>
    <w:lvl w:ilvl="3" w:tplc="DA06C86C">
      <w:start w:val="1"/>
      <w:numFmt w:val="decimal"/>
      <w:lvlText w:val="%4."/>
      <w:lvlJc w:val="left"/>
      <w:pPr>
        <w:ind w:left="2880" w:hanging="360"/>
      </w:pPr>
    </w:lvl>
    <w:lvl w:ilvl="4" w:tplc="6EC4D4FE">
      <w:start w:val="1"/>
      <w:numFmt w:val="lowerLetter"/>
      <w:lvlText w:val="%5."/>
      <w:lvlJc w:val="left"/>
      <w:pPr>
        <w:ind w:left="3600" w:hanging="360"/>
      </w:pPr>
    </w:lvl>
    <w:lvl w:ilvl="5" w:tplc="AF725B48">
      <w:start w:val="1"/>
      <w:numFmt w:val="lowerRoman"/>
      <w:lvlText w:val="%6."/>
      <w:lvlJc w:val="right"/>
      <w:pPr>
        <w:ind w:left="4320" w:hanging="180"/>
      </w:pPr>
    </w:lvl>
    <w:lvl w:ilvl="6" w:tplc="3DA68FE2">
      <w:start w:val="1"/>
      <w:numFmt w:val="decimal"/>
      <w:lvlText w:val="%7."/>
      <w:lvlJc w:val="left"/>
      <w:pPr>
        <w:ind w:left="5040" w:hanging="360"/>
      </w:pPr>
    </w:lvl>
    <w:lvl w:ilvl="7" w:tplc="34A4D31C">
      <w:start w:val="1"/>
      <w:numFmt w:val="lowerLetter"/>
      <w:lvlText w:val="%8."/>
      <w:lvlJc w:val="left"/>
      <w:pPr>
        <w:ind w:left="5760" w:hanging="360"/>
      </w:pPr>
    </w:lvl>
    <w:lvl w:ilvl="8" w:tplc="52F041DE">
      <w:start w:val="1"/>
      <w:numFmt w:val="lowerRoman"/>
      <w:lvlText w:val="%9."/>
      <w:lvlJc w:val="right"/>
      <w:pPr>
        <w:ind w:left="6480" w:hanging="180"/>
      </w:pPr>
    </w:lvl>
  </w:abstractNum>
  <w:abstractNum w:abstractNumId="18" w15:restartNumberingAfterBreak="0">
    <w:nsid w:val="4B7F0E35"/>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9" w15:restartNumberingAfterBreak="0">
    <w:nsid w:val="4F2F7775"/>
    <w:multiLevelType w:val="hybridMultilevel"/>
    <w:tmpl w:val="3D149B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5211E18"/>
    <w:multiLevelType w:val="multilevel"/>
    <w:tmpl w:val="267A720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6ED1ABF"/>
    <w:multiLevelType w:val="multilevel"/>
    <w:tmpl w:val="7A8A929C"/>
    <w:lvl w:ilvl="0">
      <w:start w:val="1"/>
      <w:numFmt w:val="decimal"/>
      <w:suff w:val="space"/>
      <w:lvlText w:val="%1"/>
      <w:lvlJc w:val="left"/>
      <w:pPr>
        <w:ind w:left="57" w:hanging="57"/>
      </w:pPr>
      <w:rPr>
        <w:rFonts w:cs="Times New Roman" w:hint="default"/>
        <w:b/>
        <w:i w:val="0"/>
        <w:color w:val="auto"/>
      </w:rPr>
    </w:lvl>
    <w:lvl w:ilvl="1">
      <w:start w:val="1"/>
      <w:numFmt w:val="decimal"/>
      <w:lvlText w:val="%1.%2"/>
      <w:lvlJc w:val="left"/>
      <w:pPr>
        <w:tabs>
          <w:tab w:val="num" w:pos="567"/>
        </w:tabs>
        <w:ind w:left="567" w:hanging="567"/>
      </w:pPr>
      <w:rPr>
        <w:rFonts w:cs="Times New Roman" w:hint="default"/>
        <w:b w:val="0"/>
        <w:i w:val="0"/>
        <w:color w:val="auto"/>
      </w:rPr>
    </w:lvl>
    <w:lvl w:ilvl="2">
      <w:start w:val="1"/>
      <w:numFmt w:val="decimal"/>
      <w:lvlText w:val="%1.%2.%3"/>
      <w:lvlJc w:val="left"/>
      <w:pPr>
        <w:tabs>
          <w:tab w:val="num" w:pos="851"/>
        </w:tabs>
        <w:ind w:left="851" w:hanging="851"/>
      </w:pPr>
      <w:rPr>
        <w:rFonts w:cs="Times New Roman" w:hint="default"/>
        <w:b w:val="0"/>
        <w:i w:val="0"/>
        <w:color w:val="auto"/>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5748ED19"/>
    <w:multiLevelType w:val="hybridMultilevel"/>
    <w:tmpl w:val="27A8D784"/>
    <w:lvl w:ilvl="0" w:tplc="78D64DDE">
      <w:start w:val="1"/>
      <w:numFmt w:val="decimal"/>
      <w:lvlText w:val="%1."/>
      <w:lvlJc w:val="left"/>
      <w:pPr>
        <w:ind w:left="720" w:hanging="360"/>
      </w:pPr>
    </w:lvl>
    <w:lvl w:ilvl="1" w:tplc="8B8CF3E2">
      <w:start w:val="1"/>
      <w:numFmt w:val="decimal"/>
      <w:lvlText w:val="%2.4."/>
      <w:lvlJc w:val="left"/>
      <w:pPr>
        <w:ind w:left="1440" w:hanging="360"/>
      </w:pPr>
    </w:lvl>
    <w:lvl w:ilvl="2" w:tplc="C1160058">
      <w:start w:val="1"/>
      <w:numFmt w:val="lowerRoman"/>
      <w:lvlText w:val="%3."/>
      <w:lvlJc w:val="right"/>
      <w:pPr>
        <w:ind w:left="2160" w:hanging="180"/>
      </w:pPr>
    </w:lvl>
    <w:lvl w:ilvl="3" w:tplc="6D606C30">
      <w:start w:val="1"/>
      <w:numFmt w:val="decimal"/>
      <w:lvlText w:val="%4."/>
      <w:lvlJc w:val="left"/>
      <w:pPr>
        <w:ind w:left="2880" w:hanging="360"/>
      </w:pPr>
    </w:lvl>
    <w:lvl w:ilvl="4" w:tplc="D34EFCEE">
      <w:start w:val="1"/>
      <w:numFmt w:val="lowerLetter"/>
      <w:lvlText w:val="%5."/>
      <w:lvlJc w:val="left"/>
      <w:pPr>
        <w:ind w:left="3600" w:hanging="360"/>
      </w:pPr>
    </w:lvl>
    <w:lvl w:ilvl="5" w:tplc="CC047498">
      <w:start w:val="1"/>
      <w:numFmt w:val="lowerRoman"/>
      <w:lvlText w:val="%6."/>
      <w:lvlJc w:val="right"/>
      <w:pPr>
        <w:ind w:left="4320" w:hanging="180"/>
      </w:pPr>
    </w:lvl>
    <w:lvl w:ilvl="6" w:tplc="69CE7730">
      <w:start w:val="1"/>
      <w:numFmt w:val="decimal"/>
      <w:lvlText w:val="%7."/>
      <w:lvlJc w:val="left"/>
      <w:pPr>
        <w:ind w:left="5040" w:hanging="360"/>
      </w:pPr>
    </w:lvl>
    <w:lvl w:ilvl="7" w:tplc="CEAE7122">
      <w:start w:val="1"/>
      <w:numFmt w:val="lowerLetter"/>
      <w:lvlText w:val="%8."/>
      <w:lvlJc w:val="left"/>
      <w:pPr>
        <w:ind w:left="5760" w:hanging="360"/>
      </w:pPr>
    </w:lvl>
    <w:lvl w:ilvl="8" w:tplc="96CEDA2E">
      <w:start w:val="1"/>
      <w:numFmt w:val="lowerRoman"/>
      <w:lvlText w:val="%9."/>
      <w:lvlJc w:val="right"/>
      <w:pPr>
        <w:ind w:left="6480" w:hanging="180"/>
      </w:pPr>
    </w:lvl>
  </w:abstractNum>
  <w:abstractNum w:abstractNumId="23" w15:restartNumberingAfterBreak="0">
    <w:nsid w:val="59705521"/>
    <w:multiLevelType w:val="hybridMultilevel"/>
    <w:tmpl w:val="441AFE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lvlText w:val="%1.%2."/>
      <w:lvlJc w:val="left"/>
      <w:pPr>
        <w:ind w:left="0" w:firstLine="0"/>
      </w:pPr>
      <w:rPr>
        <w:rFonts w:ascii="Times New Roman" w:hAnsi="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73236B7"/>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7" w15:restartNumberingAfterBreak="0">
    <w:nsid w:val="76BC5F10"/>
    <w:multiLevelType w:val="multilevel"/>
    <w:tmpl w:val="06C28CA6"/>
    <w:lvl w:ilvl="0">
      <w:start w:val="8"/>
      <w:numFmt w:val="decimal"/>
      <w:lvlText w:val="%1."/>
      <w:lvlJc w:val="left"/>
      <w:pPr>
        <w:ind w:left="0" w:firstLine="0"/>
      </w:pPr>
      <w:rPr>
        <w:rFonts w:hint="default"/>
        <w:b/>
      </w:rPr>
    </w:lvl>
    <w:lvl w:ilvl="1">
      <w:start w:val="7"/>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30370192">
    <w:abstractNumId w:val="24"/>
  </w:num>
  <w:num w:numId="2" w16cid:durableId="2082874138">
    <w:abstractNumId w:val="3"/>
  </w:num>
  <w:num w:numId="3" w16cid:durableId="1162163152">
    <w:abstractNumId w:val="22"/>
  </w:num>
  <w:num w:numId="4" w16cid:durableId="579214037">
    <w:abstractNumId w:val="13"/>
  </w:num>
  <w:num w:numId="5" w16cid:durableId="261110338">
    <w:abstractNumId w:val="17"/>
  </w:num>
  <w:num w:numId="6" w16cid:durableId="973633925">
    <w:abstractNumId w:val="7"/>
  </w:num>
  <w:num w:numId="7" w16cid:durableId="1278221317">
    <w:abstractNumId w:val="25"/>
  </w:num>
  <w:num w:numId="8" w16cid:durableId="250436715">
    <w:abstractNumId w:val="16"/>
  </w:num>
  <w:num w:numId="9" w16cid:durableId="1215194972">
    <w:abstractNumId w:val="23"/>
  </w:num>
  <w:num w:numId="10" w16cid:durableId="1878816058">
    <w:abstractNumId w:val="12"/>
  </w:num>
  <w:num w:numId="11" w16cid:durableId="1759056880">
    <w:abstractNumId w:val="6"/>
  </w:num>
  <w:num w:numId="12" w16cid:durableId="1977252465">
    <w:abstractNumId w:val="15"/>
  </w:num>
  <w:num w:numId="13" w16cid:durableId="945620539">
    <w:abstractNumId w:val="10"/>
  </w:num>
  <w:num w:numId="14" w16cid:durableId="682705072">
    <w:abstractNumId w:val="21"/>
  </w:num>
  <w:num w:numId="15" w16cid:durableId="1194154580">
    <w:abstractNumId w:val="2"/>
  </w:num>
  <w:num w:numId="16" w16cid:durableId="671184496">
    <w:abstractNumId w:val="1"/>
  </w:num>
  <w:num w:numId="17" w16cid:durableId="1263798324">
    <w:abstractNumId w:val="20"/>
  </w:num>
  <w:num w:numId="18" w16cid:durableId="81026798">
    <w:abstractNumId w:val="26"/>
  </w:num>
  <w:num w:numId="19" w16cid:durableId="1994866592">
    <w:abstractNumId w:val="27"/>
  </w:num>
  <w:num w:numId="20" w16cid:durableId="1607272251">
    <w:abstractNumId w:val="14"/>
  </w:num>
  <w:num w:numId="21" w16cid:durableId="1913931792">
    <w:abstractNumId w:val="4"/>
  </w:num>
  <w:num w:numId="22" w16cid:durableId="711921467">
    <w:abstractNumId w:val="9"/>
  </w:num>
  <w:num w:numId="23" w16cid:durableId="1005979328">
    <w:abstractNumId w:val="11"/>
  </w:num>
  <w:num w:numId="24" w16cid:durableId="568804652">
    <w:abstractNumId w:val="8"/>
  </w:num>
  <w:num w:numId="25" w16cid:durableId="1264803852">
    <w:abstractNumId w:val="5"/>
  </w:num>
  <w:num w:numId="26" w16cid:durableId="865099870">
    <w:abstractNumId w:val="18"/>
  </w:num>
  <w:num w:numId="27" w16cid:durableId="1284996471">
    <w:abstractNumId w:val="19"/>
  </w:num>
  <w:num w:numId="28" w16cid:durableId="1197155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pos w:val="beneathText"/>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00B"/>
    <w:rsid w:val="00000EF5"/>
    <w:rsid w:val="000062A8"/>
    <w:rsid w:val="00013293"/>
    <w:rsid w:val="00016707"/>
    <w:rsid w:val="00021FD2"/>
    <w:rsid w:val="0002315E"/>
    <w:rsid w:val="00025757"/>
    <w:rsid w:val="00030B26"/>
    <w:rsid w:val="00030EC3"/>
    <w:rsid w:val="0003190C"/>
    <w:rsid w:val="00032B62"/>
    <w:rsid w:val="00034777"/>
    <w:rsid w:val="00056046"/>
    <w:rsid w:val="0006001A"/>
    <w:rsid w:val="00060B86"/>
    <w:rsid w:val="00062B41"/>
    <w:rsid w:val="00067C5C"/>
    <w:rsid w:val="00067F07"/>
    <w:rsid w:val="00070555"/>
    <w:rsid w:val="00070668"/>
    <w:rsid w:val="00077651"/>
    <w:rsid w:val="00082664"/>
    <w:rsid w:val="000827AC"/>
    <w:rsid w:val="00090F03"/>
    <w:rsid w:val="000A0868"/>
    <w:rsid w:val="000B300B"/>
    <w:rsid w:val="000C4F02"/>
    <w:rsid w:val="000D20AF"/>
    <w:rsid w:val="000D2326"/>
    <w:rsid w:val="000D687F"/>
    <w:rsid w:val="000D7BC0"/>
    <w:rsid w:val="000E6977"/>
    <w:rsid w:val="000F11B1"/>
    <w:rsid w:val="000F6BB9"/>
    <w:rsid w:val="000F7551"/>
    <w:rsid w:val="00106FBE"/>
    <w:rsid w:val="00111524"/>
    <w:rsid w:val="00112895"/>
    <w:rsid w:val="00121D01"/>
    <w:rsid w:val="00122613"/>
    <w:rsid w:val="00122848"/>
    <w:rsid w:val="0012572F"/>
    <w:rsid w:val="0013389C"/>
    <w:rsid w:val="00135628"/>
    <w:rsid w:val="001407CE"/>
    <w:rsid w:val="00141CA5"/>
    <w:rsid w:val="001445BC"/>
    <w:rsid w:val="001447A9"/>
    <w:rsid w:val="00145EE6"/>
    <w:rsid w:val="00146AA3"/>
    <w:rsid w:val="00153CA1"/>
    <w:rsid w:val="00153F59"/>
    <w:rsid w:val="001622CC"/>
    <w:rsid w:val="0017019E"/>
    <w:rsid w:val="001731D5"/>
    <w:rsid w:val="00177FA8"/>
    <w:rsid w:val="0018019D"/>
    <w:rsid w:val="0018070A"/>
    <w:rsid w:val="001812B9"/>
    <w:rsid w:val="001857A0"/>
    <w:rsid w:val="00186094"/>
    <w:rsid w:val="00191D91"/>
    <w:rsid w:val="001959B7"/>
    <w:rsid w:val="00196416"/>
    <w:rsid w:val="00197233"/>
    <w:rsid w:val="0019759F"/>
    <w:rsid w:val="001A2704"/>
    <w:rsid w:val="001A4819"/>
    <w:rsid w:val="001A62EA"/>
    <w:rsid w:val="001C0199"/>
    <w:rsid w:val="001C07C4"/>
    <w:rsid w:val="001D047A"/>
    <w:rsid w:val="001D095B"/>
    <w:rsid w:val="001D14CD"/>
    <w:rsid w:val="001F1734"/>
    <w:rsid w:val="001F4D9D"/>
    <w:rsid w:val="00202E27"/>
    <w:rsid w:val="00211FD2"/>
    <w:rsid w:val="0022371A"/>
    <w:rsid w:val="00230D52"/>
    <w:rsid w:val="0024139F"/>
    <w:rsid w:val="00242C8B"/>
    <w:rsid w:val="00245E08"/>
    <w:rsid w:val="00254A71"/>
    <w:rsid w:val="00254BFE"/>
    <w:rsid w:val="00256164"/>
    <w:rsid w:val="002657AE"/>
    <w:rsid w:val="0026630C"/>
    <w:rsid w:val="00270BF0"/>
    <w:rsid w:val="00270E1E"/>
    <w:rsid w:val="002724D4"/>
    <w:rsid w:val="00274242"/>
    <w:rsid w:val="00282013"/>
    <w:rsid w:val="00282C6F"/>
    <w:rsid w:val="00291AFC"/>
    <w:rsid w:val="00291D26"/>
    <w:rsid w:val="00294DFF"/>
    <w:rsid w:val="002A1275"/>
    <w:rsid w:val="002B3B1D"/>
    <w:rsid w:val="002B6EBD"/>
    <w:rsid w:val="002B723B"/>
    <w:rsid w:val="002C0338"/>
    <w:rsid w:val="002C37A5"/>
    <w:rsid w:val="002C4F4E"/>
    <w:rsid w:val="002C6C19"/>
    <w:rsid w:val="002C75AC"/>
    <w:rsid w:val="002D15C2"/>
    <w:rsid w:val="002D2A74"/>
    <w:rsid w:val="002D5610"/>
    <w:rsid w:val="002D5A54"/>
    <w:rsid w:val="002E3887"/>
    <w:rsid w:val="002E5010"/>
    <w:rsid w:val="002F3759"/>
    <w:rsid w:val="002F39AA"/>
    <w:rsid w:val="002F4B1C"/>
    <w:rsid w:val="002F77F8"/>
    <w:rsid w:val="00300655"/>
    <w:rsid w:val="003015DD"/>
    <w:rsid w:val="00302D95"/>
    <w:rsid w:val="00303636"/>
    <w:rsid w:val="00304406"/>
    <w:rsid w:val="00306899"/>
    <w:rsid w:val="00310849"/>
    <w:rsid w:val="0031113E"/>
    <w:rsid w:val="00316F46"/>
    <w:rsid w:val="00320C88"/>
    <w:rsid w:val="003235D3"/>
    <w:rsid w:val="00324A4C"/>
    <w:rsid w:val="00326E04"/>
    <w:rsid w:val="00331651"/>
    <w:rsid w:val="00331710"/>
    <w:rsid w:val="00331E45"/>
    <w:rsid w:val="0033684D"/>
    <w:rsid w:val="003373C8"/>
    <w:rsid w:val="00341A69"/>
    <w:rsid w:val="00342897"/>
    <w:rsid w:val="003437E4"/>
    <w:rsid w:val="00347F45"/>
    <w:rsid w:val="003509C8"/>
    <w:rsid w:val="00350D8C"/>
    <w:rsid w:val="00351D1C"/>
    <w:rsid w:val="003521CC"/>
    <w:rsid w:val="00365AA9"/>
    <w:rsid w:val="00366E14"/>
    <w:rsid w:val="00370E7E"/>
    <w:rsid w:val="00376396"/>
    <w:rsid w:val="00376455"/>
    <w:rsid w:val="0038094A"/>
    <w:rsid w:val="00383591"/>
    <w:rsid w:val="00386CE3"/>
    <w:rsid w:val="0038798D"/>
    <w:rsid w:val="00396174"/>
    <w:rsid w:val="00397222"/>
    <w:rsid w:val="003A11A7"/>
    <w:rsid w:val="003A2449"/>
    <w:rsid w:val="003A4E6F"/>
    <w:rsid w:val="003B4EB5"/>
    <w:rsid w:val="003C65BF"/>
    <w:rsid w:val="003D0AE3"/>
    <w:rsid w:val="003E110B"/>
    <w:rsid w:val="003E241A"/>
    <w:rsid w:val="003E30B7"/>
    <w:rsid w:val="003E3CB3"/>
    <w:rsid w:val="003F0912"/>
    <w:rsid w:val="003F2920"/>
    <w:rsid w:val="00404EF1"/>
    <w:rsid w:val="00405097"/>
    <w:rsid w:val="00411B39"/>
    <w:rsid w:val="00427B76"/>
    <w:rsid w:val="00430F70"/>
    <w:rsid w:val="00432F1E"/>
    <w:rsid w:val="00436A4E"/>
    <w:rsid w:val="00442F25"/>
    <w:rsid w:val="004475C6"/>
    <w:rsid w:val="00447AE0"/>
    <w:rsid w:val="00453610"/>
    <w:rsid w:val="004613B9"/>
    <w:rsid w:val="0046608D"/>
    <w:rsid w:val="004662A1"/>
    <w:rsid w:val="00473244"/>
    <w:rsid w:val="004741AB"/>
    <w:rsid w:val="004803A5"/>
    <w:rsid w:val="004813DB"/>
    <w:rsid w:val="004A0334"/>
    <w:rsid w:val="004B2470"/>
    <w:rsid w:val="004B79E2"/>
    <w:rsid w:val="004C583B"/>
    <w:rsid w:val="004C6E6C"/>
    <w:rsid w:val="004D2B5F"/>
    <w:rsid w:val="004D3FA7"/>
    <w:rsid w:val="004E24CC"/>
    <w:rsid w:val="004E4CE7"/>
    <w:rsid w:val="004E6B65"/>
    <w:rsid w:val="004F1A4C"/>
    <w:rsid w:val="004F3B84"/>
    <w:rsid w:val="004F4454"/>
    <w:rsid w:val="005047A8"/>
    <w:rsid w:val="00516C7B"/>
    <w:rsid w:val="00521E8E"/>
    <w:rsid w:val="0052448C"/>
    <w:rsid w:val="005245D9"/>
    <w:rsid w:val="00524DD0"/>
    <w:rsid w:val="0052604C"/>
    <w:rsid w:val="00530419"/>
    <w:rsid w:val="00530885"/>
    <w:rsid w:val="00531C4B"/>
    <w:rsid w:val="00535131"/>
    <w:rsid w:val="00536BF5"/>
    <w:rsid w:val="00543908"/>
    <w:rsid w:val="00545B34"/>
    <w:rsid w:val="00547F45"/>
    <w:rsid w:val="00552CA0"/>
    <w:rsid w:val="0056153E"/>
    <w:rsid w:val="0056164D"/>
    <w:rsid w:val="00563B3B"/>
    <w:rsid w:val="00586351"/>
    <w:rsid w:val="005877B4"/>
    <w:rsid w:val="00592135"/>
    <w:rsid w:val="00593806"/>
    <w:rsid w:val="005A2CCB"/>
    <w:rsid w:val="005A3A4F"/>
    <w:rsid w:val="005A60AD"/>
    <w:rsid w:val="005A66B1"/>
    <w:rsid w:val="005B089C"/>
    <w:rsid w:val="005B1411"/>
    <w:rsid w:val="005C383D"/>
    <w:rsid w:val="005C485E"/>
    <w:rsid w:val="005C75F4"/>
    <w:rsid w:val="005C79DB"/>
    <w:rsid w:val="005D5DB5"/>
    <w:rsid w:val="005E0D46"/>
    <w:rsid w:val="005E214D"/>
    <w:rsid w:val="005F2400"/>
    <w:rsid w:val="005F2F47"/>
    <w:rsid w:val="006008E3"/>
    <w:rsid w:val="00602853"/>
    <w:rsid w:val="0060586E"/>
    <w:rsid w:val="00606F33"/>
    <w:rsid w:val="00607B95"/>
    <w:rsid w:val="006102CB"/>
    <w:rsid w:val="00611223"/>
    <w:rsid w:val="006153FD"/>
    <w:rsid w:val="00620C1C"/>
    <w:rsid w:val="00631E05"/>
    <w:rsid w:val="00635577"/>
    <w:rsid w:val="00636160"/>
    <w:rsid w:val="00637140"/>
    <w:rsid w:val="00640190"/>
    <w:rsid w:val="0064036E"/>
    <w:rsid w:val="00641413"/>
    <w:rsid w:val="00642AAF"/>
    <w:rsid w:val="00646C2A"/>
    <w:rsid w:val="00652523"/>
    <w:rsid w:val="00652722"/>
    <w:rsid w:val="00653106"/>
    <w:rsid w:val="00662742"/>
    <w:rsid w:val="00680983"/>
    <w:rsid w:val="0068757F"/>
    <w:rsid w:val="006A577C"/>
    <w:rsid w:val="006B1AAE"/>
    <w:rsid w:val="006B3923"/>
    <w:rsid w:val="006B4B5A"/>
    <w:rsid w:val="006B7F05"/>
    <w:rsid w:val="006C2C1E"/>
    <w:rsid w:val="006C5CC2"/>
    <w:rsid w:val="006D050F"/>
    <w:rsid w:val="006D131F"/>
    <w:rsid w:val="006D25C7"/>
    <w:rsid w:val="006D2C38"/>
    <w:rsid w:val="006D3BF4"/>
    <w:rsid w:val="006D54BE"/>
    <w:rsid w:val="006D7607"/>
    <w:rsid w:val="006E292D"/>
    <w:rsid w:val="006E6678"/>
    <w:rsid w:val="006F3CBF"/>
    <w:rsid w:val="00700005"/>
    <w:rsid w:val="00701976"/>
    <w:rsid w:val="007044F2"/>
    <w:rsid w:val="00704984"/>
    <w:rsid w:val="00704FB1"/>
    <w:rsid w:val="0070792D"/>
    <w:rsid w:val="00711CAF"/>
    <w:rsid w:val="00712CC1"/>
    <w:rsid w:val="00722614"/>
    <w:rsid w:val="007227FD"/>
    <w:rsid w:val="00723BB1"/>
    <w:rsid w:val="007250F5"/>
    <w:rsid w:val="00732BFE"/>
    <w:rsid w:val="0074192C"/>
    <w:rsid w:val="00746136"/>
    <w:rsid w:val="00751574"/>
    <w:rsid w:val="00755AAB"/>
    <w:rsid w:val="00756CB1"/>
    <w:rsid w:val="00760AC6"/>
    <w:rsid w:val="00761F50"/>
    <w:rsid w:val="00762A64"/>
    <w:rsid w:val="007670DF"/>
    <w:rsid w:val="0077007F"/>
    <w:rsid w:val="007702C5"/>
    <w:rsid w:val="007712EC"/>
    <w:rsid w:val="00771F8C"/>
    <w:rsid w:val="00772F88"/>
    <w:rsid w:val="00780C58"/>
    <w:rsid w:val="007945CE"/>
    <w:rsid w:val="00794B6F"/>
    <w:rsid w:val="00795E43"/>
    <w:rsid w:val="00797683"/>
    <w:rsid w:val="00797835"/>
    <w:rsid w:val="007A06CA"/>
    <w:rsid w:val="007A09D9"/>
    <w:rsid w:val="007A10DF"/>
    <w:rsid w:val="007A174A"/>
    <w:rsid w:val="007A4021"/>
    <w:rsid w:val="007A5DC4"/>
    <w:rsid w:val="007A61E0"/>
    <w:rsid w:val="007B0563"/>
    <w:rsid w:val="007C7879"/>
    <w:rsid w:val="007C7EDF"/>
    <w:rsid w:val="007D0235"/>
    <w:rsid w:val="007D1CD0"/>
    <w:rsid w:val="007E7A4A"/>
    <w:rsid w:val="007F0921"/>
    <w:rsid w:val="00800A76"/>
    <w:rsid w:val="00806058"/>
    <w:rsid w:val="008101E7"/>
    <w:rsid w:val="00812A01"/>
    <w:rsid w:val="0081473A"/>
    <w:rsid w:val="00822F6B"/>
    <w:rsid w:val="00825502"/>
    <w:rsid w:val="0082753D"/>
    <w:rsid w:val="00833EC0"/>
    <w:rsid w:val="00836FD3"/>
    <w:rsid w:val="0084410D"/>
    <w:rsid w:val="00853AC7"/>
    <w:rsid w:val="00862C96"/>
    <w:rsid w:val="008669B4"/>
    <w:rsid w:val="00867D9C"/>
    <w:rsid w:val="00869E07"/>
    <w:rsid w:val="008733D0"/>
    <w:rsid w:val="00876CB1"/>
    <w:rsid w:val="00881D36"/>
    <w:rsid w:val="00882880"/>
    <w:rsid w:val="0088519E"/>
    <w:rsid w:val="00886D75"/>
    <w:rsid w:val="0088705E"/>
    <w:rsid w:val="008917CF"/>
    <w:rsid w:val="00891ADE"/>
    <w:rsid w:val="0089395A"/>
    <w:rsid w:val="008969CF"/>
    <w:rsid w:val="008A1146"/>
    <w:rsid w:val="008A34B9"/>
    <w:rsid w:val="008B0C36"/>
    <w:rsid w:val="008B108D"/>
    <w:rsid w:val="008B2EC9"/>
    <w:rsid w:val="008B679A"/>
    <w:rsid w:val="008B7376"/>
    <w:rsid w:val="008C0A2D"/>
    <w:rsid w:val="008C0DA6"/>
    <w:rsid w:val="008C119D"/>
    <w:rsid w:val="008C35C7"/>
    <w:rsid w:val="008C463E"/>
    <w:rsid w:val="008C6A36"/>
    <w:rsid w:val="008C6BE5"/>
    <w:rsid w:val="008D267A"/>
    <w:rsid w:val="008D28A3"/>
    <w:rsid w:val="008D2C98"/>
    <w:rsid w:val="008D3FC3"/>
    <w:rsid w:val="008D4853"/>
    <w:rsid w:val="008E189E"/>
    <w:rsid w:val="008E2225"/>
    <w:rsid w:val="008E65A9"/>
    <w:rsid w:val="008F2E2C"/>
    <w:rsid w:val="008F3F69"/>
    <w:rsid w:val="00905E70"/>
    <w:rsid w:val="00905E7D"/>
    <w:rsid w:val="00911FD4"/>
    <w:rsid w:val="00912E7C"/>
    <w:rsid w:val="009142C9"/>
    <w:rsid w:val="00920059"/>
    <w:rsid w:val="00925425"/>
    <w:rsid w:val="009377A8"/>
    <w:rsid w:val="00947741"/>
    <w:rsid w:val="009607D5"/>
    <w:rsid w:val="00972100"/>
    <w:rsid w:val="009740E2"/>
    <w:rsid w:val="00977667"/>
    <w:rsid w:val="0097784F"/>
    <w:rsid w:val="00987FF6"/>
    <w:rsid w:val="00996350"/>
    <w:rsid w:val="009A1101"/>
    <w:rsid w:val="009A1F30"/>
    <w:rsid w:val="009A26DA"/>
    <w:rsid w:val="009A57EF"/>
    <w:rsid w:val="009B288A"/>
    <w:rsid w:val="009B4A60"/>
    <w:rsid w:val="009C2B42"/>
    <w:rsid w:val="009D32AE"/>
    <w:rsid w:val="009D5342"/>
    <w:rsid w:val="009E10A1"/>
    <w:rsid w:val="009E420D"/>
    <w:rsid w:val="009E6C11"/>
    <w:rsid w:val="009F5061"/>
    <w:rsid w:val="009F5429"/>
    <w:rsid w:val="009F6FC4"/>
    <w:rsid w:val="00A01F7C"/>
    <w:rsid w:val="00A0353B"/>
    <w:rsid w:val="00A07432"/>
    <w:rsid w:val="00A10612"/>
    <w:rsid w:val="00A12021"/>
    <w:rsid w:val="00A135E7"/>
    <w:rsid w:val="00A22744"/>
    <w:rsid w:val="00A22DB2"/>
    <w:rsid w:val="00A27FCC"/>
    <w:rsid w:val="00A3299C"/>
    <w:rsid w:val="00A37E9F"/>
    <w:rsid w:val="00A40ADE"/>
    <w:rsid w:val="00A41383"/>
    <w:rsid w:val="00A43660"/>
    <w:rsid w:val="00A554A9"/>
    <w:rsid w:val="00A67F44"/>
    <w:rsid w:val="00A87E7C"/>
    <w:rsid w:val="00A905F1"/>
    <w:rsid w:val="00A96367"/>
    <w:rsid w:val="00A96BC9"/>
    <w:rsid w:val="00A96DEC"/>
    <w:rsid w:val="00AA0C48"/>
    <w:rsid w:val="00AA7E72"/>
    <w:rsid w:val="00AB1817"/>
    <w:rsid w:val="00AB6FC6"/>
    <w:rsid w:val="00AC728D"/>
    <w:rsid w:val="00AC7AE4"/>
    <w:rsid w:val="00AF3237"/>
    <w:rsid w:val="00AF4912"/>
    <w:rsid w:val="00B01356"/>
    <w:rsid w:val="00B01AA4"/>
    <w:rsid w:val="00B062A0"/>
    <w:rsid w:val="00B1014B"/>
    <w:rsid w:val="00B10202"/>
    <w:rsid w:val="00B133B8"/>
    <w:rsid w:val="00B14375"/>
    <w:rsid w:val="00B17E19"/>
    <w:rsid w:val="00B260F2"/>
    <w:rsid w:val="00B30100"/>
    <w:rsid w:val="00B35026"/>
    <w:rsid w:val="00B438F9"/>
    <w:rsid w:val="00B44A07"/>
    <w:rsid w:val="00B471CD"/>
    <w:rsid w:val="00B50C54"/>
    <w:rsid w:val="00B50FE7"/>
    <w:rsid w:val="00B52C17"/>
    <w:rsid w:val="00B55F8B"/>
    <w:rsid w:val="00B61C53"/>
    <w:rsid w:val="00B63D2A"/>
    <w:rsid w:val="00B674A6"/>
    <w:rsid w:val="00B70B2B"/>
    <w:rsid w:val="00B87BBC"/>
    <w:rsid w:val="00B90BD3"/>
    <w:rsid w:val="00B92D49"/>
    <w:rsid w:val="00B949BD"/>
    <w:rsid w:val="00BA1D01"/>
    <w:rsid w:val="00BA25C2"/>
    <w:rsid w:val="00BA2A5D"/>
    <w:rsid w:val="00BB3927"/>
    <w:rsid w:val="00BB3D41"/>
    <w:rsid w:val="00BB742F"/>
    <w:rsid w:val="00BC1174"/>
    <w:rsid w:val="00BC5A00"/>
    <w:rsid w:val="00BC69AD"/>
    <w:rsid w:val="00BE06B3"/>
    <w:rsid w:val="00BE2B06"/>
    <w:rsid w:val="00BE4346"/>
    <w:rsid w:val="00BE6155"/>
    <w:rsid w:val="00BF7446"/>
    <w:rsid w:val="00C045A7"/>
    <w:rsid w:val="00C10718"/>
    <w:rsid w:val="00C12F74"/>
    <w:rsid w:val="00C177F4"/>
    <w:rsid w:val="00C2299F"/>
    <w:rsid w:val="00C34D0D"/>
    <w:rsid w:val="00C3735C"/>
    <w:rsid w:val="00C420FA"/>
    <w:rsid w:val="00C43B03"/>
    <w:rsid w:val="00C54054"/>
    <w:rsid w:val="00C560C0"/>
    <w:rsid w:val="00C70FC4"/>
    <w:rsid w:val="00C74E4E"/>
    <w:rsid w:val="00C76CC6"/>
    <w:rsid w:val="00C80EBB"/>
    <w:rsid w:val="00C90F38"/>
    <w:rsid w:val="00C94DAE"/>
    <w:rsid w:val="00C956A6"/>
    <w:rsid w:val="00CA01D1"/>
    <w:rsid w:val="00CA0B6B"/>
    <w:rsid w:val="00CA2D09"/>
    <w:rsid w:val="00CA5409"/>
    <w:rsid w:val="00CB3E62"/>
    <w:rsid w:val="00CB4870"/>
    <w:rsid w:val="00CB7529"/>
    <w:rsid w:val="00CC6C45"/>
    <w:rsid w:val="00CD1BB7"/>
    <w:rsid w:val="00CD393B"/>
    <w:rsid w:val="00CD5A99"/>
    <w:rsid w:val="00CE1B67"/>
    <w:rsid w:val="00CE2A25"/>
    <w:rsid w:val="00CE3749"/>
    <w:rsid w:val="00CE6580"/>
    <w:rsid w:val="00CF1858"/>
    <w:rsid w:val="00CF74C3"/>
    <w:rsid w:val="00D002D7"/>
    <w:rsid w:val="00D055DB"/>
    <w:rsid w:val="00D06A0F"/>
    <w:rsid w:val="00D1156A"/>
    <w:rsid w:val="00D11E2F"/>
    <w:rsid w:val="00D169C6"/>
    <w:rsid w:val="00D20A24"/>
    <w:rsid w:val="00D21171"/>
    <w:rsid w:val="00D21912"/>
    <w:rsid w:val="00D23CAB"/>
    <w:rsid w:val="00D25AA2"/>
    <w:rsid w:val="00D37932"/>
    <w:rsid w:val="00D406F3"/>
    <w:rsid w:val="00D419A8"/>
    <w:rsid w:val="00D41DFC"/>
    <w:rsid w:val="00D42070"/>
    <w:rsid w:val="00D42473"/>
    <w:rsid w:val="00D427EE"/>
    <w:rsid w:val="00D470FA"/>
    <w:rsid w:val="00D47D6B"/>
    <w:rsid w:val="00D54BC4"/>
    <w:rsid w:val="00D577C7"/>
    <w:rsid w:val="00D57AC7"/>
    <w:rsid w:val="00D66004"/>
    <w:rsid w:val="00D67BFD"/>
    <w:rsid w:val="00D82BE3"/>
    <w:rsid w:val="00D831D2"/>
    <w:rsid w:val="00D911A8"/>
    <w:rsid w:val="00D91837"/>
    <w:rsid w:val="00D94FAC"/>
    <w:rsid w:val="00D95CA3"/>
    <w:rsid w:val="00DA221A"/>
    <w:rsid w:val="00DA55F8"/>
    <w:rsid w:val="00DA55FA"/>
    <w:rsid w:val="00DB34FD"/>
    <w:rsid w:val="00DB452D"/>
    <w:rsid w:val="00DB615E"/>
    <w:rsid w:val="00DE42A5"/>
    <w:rsid w:val="00DE5832"/>
    <w:rsid w:val="00DE5EAE"/>
    <w:rsid w:val="00DE5F14"/>
    <w:rsid w:val="00DE7DBE"/>
    <w:rsid w:val="00DF10D5"/>
    <w:rsid w:val="00E0233B"/>
    <w:rsid w:val="00E02F18"/>
    <w:rsid w:val="00E0487F"/>
    <w:rsid w:val="00E0580B"/>
    <w:rsid w:val="00E1488C"/>
    <w:rsid w:val="00E272AF"/>
    <w:rsid w:val="00E32575"/>
    <w:rsid w:val="00E37275"/>
    <w:rsid w:val="00E42723"/>
    <w:rsid w:val="00E43F15"/>
    <w:rsid w:val="00E45F08"/>
    <w:rsid w:val="00E46202"/>
    <w:rsid w:val="00E46D1D"/>
    <w:rsid w:val="00E5643D"/>
    <w:rsid w:val="00E56B24"/>
    <w:rsid w:val="00E61BA6"/>
    <w:rsid w:val="00E65A13"/>
    <w:rsid w:val="00E67594"/>
    <w:rsid w:val="00E7035C"/>
    <w:rsid w:val="00E72B51"/>
    <w:rsid w:val="00E73787"/>
    <w:rsid w:val="00E7496F"/>
    <w:rsid w:val="00E75EA1"/>
    <w:rsid w:val="00E764BD"/>
    <w:rsid w:val="00E83672"/>
    <w:rsid w:val="00E847CF"/>
    <w:rsid w:val="00E84D9F"/>
    <w:rsid w:val="00E86022"/>
    <w:rsid w:val="00E87795"/>
    <w:rsid w:val="00E9057C"/>
    <w:rsid w:val="00E96E03"/>
    <w:rsid w:val="00E976AE"/>
    <w:rsid w:val="00EA0663"/>
    <w:rsid w:val="00EA0A06"/>
    <w:rsid w:val="00EA2231"/>
    <w:rsid w:val="00EA2AC5"/>
    <w:rsid w:val="00EA2F1E"/>
    <w:rsid w:val="00EB6F82"/>
    <w:rsid w:val="00ED3B3D"/>
    <w:rsid w:val="00ED4F40"/>
    <w:rsid w:val="00EE182D"/>
    <w:rsid w:val="00EE3DB4"/>
    <w:rsid w:val="00EF44C0"/>
    <w:rsid w:val="00EF7BB7"/>
    <w:rsid w:val="00F0000D"/>
    <w:rsid w:val="00F0030A"/>
    <w:rsid w:val="00F00EDC"/>
    <w:rsid w:val="00F05B7F"/>
    <w:rsid w:val="00F0735A"/>
    <w:rsid w:val="00F1225C"/>
    <w:rsid w:val="00F129EE"/>
    <w:rsid w:val="00F136E3"/>
    <w:rsid w:val="00F329CF"/>
    <w:rsid w:val="00F333DC"/>
    <w:rsid w:val="00F34C87"/>
    <w:rsid w:val="00F35F4B"/>
    <w:rsid w:val="00F47798"/>
    <w:rsid w:val="00F5140C"/>
    <w:rsid w:val="00F54CA6"/>
    <w:rsid w:val="00F574B6"/>
    <w:rsid w:val="00F57AF3"/>
    <w:rsid w:val="00F65446"/>
    <w:rsid w:val="00F74149"/>
    <w:rsid w:val="00F7494B"/>
    <w:rsid w:val="00F7530C"/>
    <w:rsid w:val="00F86F06"/>
    <w:rsid w:val="00F91296"/>
    <w:rsid w:val="00F95C32"/>
    <w:rsid w:val="00F97FE1"/>
    <w:rsid w:val="00FA142F"/>
    <w:rsid w:val="00FA169C"/>
    <w:rsid w:val="00FA4AEF"/>
    <w:rsid w:val="00FA54A9"/>
    <w:rsid w:val="00FB173F"/>
    <w:rsid w:val="00FB2F5B"/>
    <w:rsid w:val="00FC105E"/>
    <w:rsid w:val="00FC66AF"/>
    <w:rsid w:val="00FD0D32"/>
    <w:rsid w:val="00FD1E16"/>
    <w:rsid w:val="00FD6576"/>
    <w:rsid w:val="00FE19AE"/>
    <w:rsid w:val="00FE21D8"/>
    <w:rsid w:val="00FE35C0"/>
    <w:rsid w:val="00FF3379"/>
    <w:rsid w:val="00FF40D4"/>
    <w:rsid w:val="00FF5DFD"/>
    <w:rsid w:val="01245579"/>
    <w:rsid w:val="02A81031"/>
    <w:rsid w:val="07877205"/>
    <w:rsid w:val="0A525B74"/>
    <w:rsid w:val="0BEE2BD5"/>
    <w:rsid w:val="0FB5AC84"/>
    <w:rsid w:val="108B05BD"/>
    <w:rsid w:val="132C19B0"/>
    <w:rsid w:val="1675FEE2"/>
    <w:rsid w:val="18AD241A"/>
    <w:rsid w:val="1B2BD49F"/>
    <w:rsid w:val="1D9DDDE0"/>
    <w:rsid w:val="241BAFC0"/>
    <w:rsid w:val="25CF979B"/>
    <w:rsid w:val="274499CA"/>
    <w:rsid w:val="2AA43C93"/>
    <w:rsid w:val="2B98E7C4"/>
    <w:rsid w:val="2D06710F"/>
    <w:rsid w:val="2ED26E8B"/>
    <w:rsid w:val="2EFEF774"/>
    <w:rsid w:val="3186435D"/>
    <w:rsid w:val="33985E23"/>
    <w:rsid w:val="33FD41C8"/>
    <w:rsid w:val="34C33BFD"/>
    <w:rsid w:val="37D7A093"/>
    <w:rsid w:val="382CDED8"/>
    <w:rsid w:val="3894785F"/>
    <w:rsid w:val="3A4ABC2B"/>
    <w:rsid w:val="3C7E827A"/>
    <w:rsid w:val="3DAE2DCD"/>
    <w:rsid w:val="3F5D1272"/>
    <w:rsid w:val="3FF74787"/>
    <w:rsid w:val="3FFD7A85"/>
    <w:rsid w:val="44D236BF"/>
    <w:rsid w:val="45EAD80C"/>
    <w:rsid w:val="476E5D3F"/>
    <w:rsid w:val="4A346C7F"/>
    <w:rsid w:val="4D03905E"/>
    <w:rsid w:val="4DFACAB4"/>
    <w:rsid w:val="4ED8D22D"/>
    <w:rsid w:val="52411D4B"/>
    <w:rsid w:val="55930A3B"/>
    <w:rsid w:val="55B69617"/>
    <w:rsid w:val="55E737B1"/>
    <w:rsid w:val="575771CF"/>
    <w:rsid w:val="5B5079CB"/>
    <w:rsid w:val="5BE216EA"/>
    <w:rsid w:val="5E5BBB34"/>
    <w:rsid w:val="5ECE5D23"/>
    <w:rsid w:val="602BCBCB"/>
    <w:rsid w:val="6625255C"/>
    <w:rsid w:val="6776D230"/>
    <w:rsid w:val="69AECAAA"/>
    <w:rsid w:val="6A145990"/>
    <w:rsid w:val="6C8458F0"/>
    <w:rsid w:val="6CEFD15E"/>
    <w:rsid w:val="70277220"/>
    <w:rsid w:val="70764D80"/>
    <w:rsid w:val="70E94E16"/>
    <w:rsid w:val="748E2BF0"/>
    <w:rsid w:val="74FE1509"/>
    <w:rsid w:val="7D20595A"/>
    <w:rsid w:val="7DC9B1A7"/>
    <w:rsid w:val="7EA25FB6"/>
    <w:rsid w:val="7F0163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4A5E6"/>
  <w15:docId w15:val="{47060C4C-BDD1-4CBF-BF29-B88FB141F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00B"/>
    <w:pPr>
      <w:suppressAutoHyphens/>
      <w:spacing w:after="0" w:line="240" w:lineRule="auto"/>
      <w:jc w:val="both"/>
    </w:pPr>
    <w:rPr>
      <w:rFonts w:ascii="Times New Roman" w:eastAsia="Times New Roman" w:hAnsi="Times New Roman" w:cs="Times New Roman"/>
      <w:sz w:val="24"/>
      <w:szCs w:val="24"/>
      <w:lang w:eastAsia="ar-SA"/>
    </w:rPr>
  </w:style>
  <w:style w:type="paragraph" w:styleId="Heading2">
    <w:name w:val="heading 2"/>
    <w:basedOn w:val="Normal"/>
    <w:next w:val="Normal"/>
    <w:link w:val="Heading2Char"/>
    <w:qFormat/>
    <w:rsid w:val="000B300B"/>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0B300B"/>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0B300B"/>
    <w:rPr>
      <w:rFonts w:ascii="Arial" w:eastAsia="Times New Roman" w:hAnsi="Arial" w:cs="Arial"/>
      <w:b/>
      <w:bCs/>
      <w:i/>
      <w:iCs/>
      <w:sz w:val="28"/>
      <w:szCs w:val="28"/>
      <w:lang w:eastAsia="ar-SA"/>
    </w:rPr>
  </w:style>
  <w:style w:type="character" w:customStyle="1" w:styleId="Heading3Char">
    <w:name w:val="Heading 3 Char"/>
    <w:basedOn w:val="DefaultParagraphFont"/>
    <w:link w:val="Heading3"/>
    <w:rsid w:val="000B300B"/>
    <w:rPr>
      <w:rFonts w:ascii="Arial" w:eastAsia="Times New Roman" w:hAnsi="Arial" w:cs="Arial"/>
      <w:b/>
      <w:bCs/>
      <w:sz w:val="26"/>
      <w:szCs w:val="26"/>
      <w:lang w:eastAsia="ar-SA"/>
    </w:rPr>
  </w:style>
  <w:style w:type="character" w:styleId="PageNumber">
    <w:name w:val="page number"/>
    <w:basedOn w:val="DefaultParagraphFont"/>
    <w:rsid w:val="000B300B"/>
  </w:style>
  <w:style w:type="character" w:styleId="Hyperlink">
    <w:name w:val="Hyperlink"/>
    <w:rsid w:val="000B300B"/>
    <w:rPr>
      <w:color w:val="000080"/>
      <w:u w:val="single"/>
    </w:rPr>
  </w:style>
  <w:style w:type="paragraph" w:styleId="Header">
    <w:name w:val="header"/>
    <w:basedOn w:val="Normal"/>
    <w:link w:val="HeaderChar"/>
    <w:rsid w:val="000B300B"/>
    <w:pPr>
      <w:tabs>
        <w:tab w:val="center" w:pos="4536"/>
        <w:tab w:val="right" w:pos="9072"/>
      </w:tabs>
    </w:pPr>
  </w:style>
  <w:style w:type="character" w:customStyle="1" w:styleId="HeaderChar">
    <w:name w:val="Header Char"/>
    <w:basedOn w:val="DefaultParagraphFont"/>
    <w:link w:val="Header"/>
    <w:rsid w:val="000B300B"/>
    <w:rPr>
      <w:rFonts w:ascii="Times New Roman" w:eastAsia="Times New Roman" w:hAnsi="Times New Roman" w:cs="Times New Roman"/>
      <w:sz w:val="24"/>
      <w:szCs w:val="24"/>
      <w:lang w:eastAsia="ar-SA"/>
    </w:rPr>
  </w:style>
  <w:style w:type="paragraph" w:styleId="ListParagraph">
    <w:name w:val="List Paragraph"/>
    <w:aliases w:val="Mummuga loetelu,Loendi l›ik"/>
    <w:basedOn w:val="Normal"/>
    <w:link w:val="ListParagraphChar"/>
    <w:uiPriority w:val="34"/>
    <w:qFormat/>
    <w:rsid w:val="000B300B"/>
    <w:pPr>
      <w:ind w:left="720"/>
      <w:contextualSpacing/>
    </w:pPr>
  </w:style>
  <w:style w:type="paragraph" w:customStyle="1" w:styleId="Default">
    <w:name w:val="Default"/>
    <w:basedOn w:val="Normal"/>
    <w:rsid w:val="000B300B"/>
    <w:pPr>
      <w:suppressAutoHyphens w:val="0"/>
      <w:autoSpaceDE w:val="0"/>
      <w:autoSpaceDN w:val="0"/>
    </w:pPr>
    <w:rPr>
      <w:rFonts w:eastAsiaTheme="minorHAnsi"/>
      <w:color w:val="000000"/>
      <w:lang w:eastAsia="en-US"/>
    </w:rPr>
  </w:style>
  <w:style w:type="character" w:customStyle="1" w:styleId="ListParagraphChar">
    <w:name w:val="List Paragraph Char"/>
    <w:aliases w:val="Mummuga loetelu Char,Loendi l›ik Char"/>
    <w:link w:val="ListParagraph"/>
    <w:uiPriority w:val="34"/>
    <w:locked/>
    <w:rsid w:val="000B300B"/>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0B300B"/>
    <w:pPr>
      <w:tabs>
        <w:tab w:val="center" w:pos="4536"/>
        <w:tab w:val="right" w:pos="9072"/>
      </w:tabs>
    </w:pPr>
  </w:style>
  <w:style w:type="character" w:customStyle="1" w:styleId="FooterChar">
    <w:name w:val="Footer Char"/>
    <w:basedOn w:val="DefaultParagraphFont"/>
    <w:link w:val="Footer"/>
    <w:uiPriority w:val="99"/>
    <w:rsid w:val="000B300B"/>
    <w:rPr>
      <w:rFonts w:ascii="Times New Roman" w:eastAsia="Times New Roman" w:hAnsi="Times New Roman" w:cs="Times New Roman"/>
      <w:sz w:val="24"/>
      <w:szCs w:val="24"/>
      <w:lang w:eastAsia="ar-SA"/>
    </w:rPr>
  </w:style>
  <w:style w:type="character" w:styleId="CommentReference">
    <w:name w:val="annotation reference"/>
    <w:basedOn w:val="DefaultParagraphFont"/>
    <w:uiPriority w:val="99"/>
    <w:semiHidden/>
    <w:unhideWhenUsed/>
    <w:rsid w:val="005877B4"/>
    <w:rPr>
      <w:sz w:val="16"/>
      <w:szCs w:val="16"/>
    </w:rPr>
  </w:style>
  <w:style w:type="paragraph" w:styleId="CommentText">
    <w:name w:val="annotation text"/>
    <w:basedOn w:val="Normal"/>
    <w:link w:val="CommentTextChar"/>
    <w:uiPriority w:val="99"/>
    <w:unhideWhenUsed/>
    <w:rsid w:val="005877B4"/>
    <w:rPr>
      <w:sz w:val="20"/>
      <w:szCs w:val="20"/>
    </w:rPr>
  </w:style>
  <w:style w:type="character" w:customStyle="1" w:styleId="CommentTextChar">
    <w:name w:val="Comment Text Char"/>
    <w:basedOn w:val="DefaultParagraphFont"/>
    <w:link w:val="CommentText"/>
    <w:uiPriority w:val="99"/>
    <w:rsid w:val="005877B4"/>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5877B4"/>
    <w:rPr>
      <w:b/>
      <w:bCs/>
    </w:rPr>
  </w:style>
  <w:style w:type="character" w:customStyle="1" w:styleId="CommentSubjectChar">
    <w:name w:val="Comment Subject Char"/>
    <w:basedOn w:val="CommentTextChar"/>
    <w:link w:val="CommentSubject"/>
    <w:uiPriority w:val="99"/>
    <w:semiHidden/>
    <w:rsid w:val="005877B4"/>
    <w:rPr>
      <w:rFonts w:ascii="Times New Roman" w:eastAsia="Times New Roman" w:hAnsi="Times New Roman" w:cs="Times New Roman"/>
      <w:b/>
      <w:bCs/>
      <w:sz w:val="20"/>
      <w:szCs w:val="20"/>
      <w:lang w:eastAsia="ar-SA"/>
    </w:rPr>
  </w:style>
  <w:style w:type="character" w:customStyle="1" w:styleId="Lahendamatamainimine1">
    <w:name w:val="Lahendamata mainimine1"/>
    <w:basedOn w:val="DefaultParagraphFont"/>
    <w:uiPriority w:val="99"/>
    <w:semiHidden/>
    <w:unhideWhenUsed/>
    <w:rsid w:val="00070668"/>
    <w:rPr>
      <w:color w:val="605E5C"/>
      <w:shd w:val="clear" w:color="auto" w:fill="E1DFDD"/>
    </w:rPr>
  </w:style>
  <w:style w:type="paragraph" w:styleId="BalloonText">
    <w:name w:val="Balloon Text"/>
    <w:basedOn w:val="Normal"/>
    <w:link w:val="BalloonTextChar"/>
    <w:uiPriority w:val="99"/>
    <w:semiHidden/>
    <w:unhideWhenUsed/>
    <w:rsid w:val="00AF49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912"/>
    <w:rPr>
      <w:rFonts w:ascii="Segoe UI" w:eastAsia="Times New Roman" w:hAnsi="Segoe UI" w:cs="Segoe UI"/>
      <w:sz w:val="18"/>
      <w:szCs w:val="18"/>
      <w:lang w:eastAsia="ar-SA"/>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efaultParagraphFont"/>
    <w:rsid w:val="008B679A"/>
    <w:rPr>
      <w:rFonts w:ascii="Segoe UI" w:hAnsi="Segoe UI" w:cs="Segoe UI" w:hint="default"/>
      <w:sz w:val="18"/>
      <w:szCs w:val="18"/>
    </w:rPr>
  </w:style>
  <w:style w:type="paragraph" w:styleId="BodyText">
    <w:name w:val="Body Text"/>
    <w:basedOn w:val="Normal"/>
    <w:link w:val="BodyTextChar"/>
    <w:rsid w:val="006D3BF4"/>
    <w:pPr>
      <w:suppressAutoHyphens w:val="0"/>
      <w:spacing w:after="120"/>
      <w:ind w:left="567"/>
      <w:jc w:val="left"/>
    </w:pPr>
    <w:rPr>
      <w:noProof/>
      <w:szCs w:val="20"/>
      <w:lang w:eastAsia="en-US"/>
    </w:rPr>
  </w:style>
  <w:style w:type="character" w:customStyle="1" w:styleId="BodyTextChar">
    <w:name w:val="Body Text Char"/>
    <w:basedOn w:val="DefaultParagraphFont"/>
    <w:link w:val="BodyText"/>
    <w:rsid w:val="006D3BF4"/>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551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71EB12-9B8E-4463-BC66-506C75F8A72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B333ED83-8360-481D-A1D7-BD1821962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E317CD-E8AD-40E0-BC95-CDE25407B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1612</Words>
  <Characters>9193</Characters>
  <Application>Microsoft Office Word</Application>
  <DocSecurity>4</DocSecurity>
  <Lines>76</Lines>
  <Paragraphs>21</Paragraphs>
  <ScaleCrop>false</ScaleCrop>
  <Company/>
  <LinksUpToDate>false</LinksUpToDate>
  <CharactersWithSpaces>10784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Küllike Kuusik</cp:lastModifiedBy>
  <cp:revision>61</cp:revision>
  <dcterms:created xsi:type="dcterms:W3CDTF">2024-05-31T18:46:00Z</dcterms:created>
  <dcterms:modified xsi:type="dcterms:W3CDTF">2024-06-07T21:13:00Z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